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7FE70" w14:textId="533013F2" w:rsidR="00B05472" w:rsidRPr="00816214" w:rsidRDefault="00816214" w:rsidP="00062B38">
      <w:pPr>
        <w:jc w:val="center"/>
        <w:rPr>
          <w:rFonts w:ascii="Times New Roman" w:hAnsi="Times New Roman" w:cs="Times New Roman"/>
          <w:b/>
          <w:sz w:val="28"/>
          <w:szCs w:val="24"/>
        </w:rPr>
      </w:pPr>
      <w:r w:rsidRPr="00816214">
        <w:rPr>
          <w:rFonts w:ascii="Times New Roman" w:hAnsi="Times New Roman" w:cs="Times New Roman"/>
          <w:b/>
          <w:sz w:val="28"/>
          <w:szCs w:val="24"/>
        </w:rPr>
        <w:t>STRATEGI DAKWAH DALAM PEMBINAAN MUALAF RUMAH SAUDARA BARU (DMDI) DI DESA JANGKANG KECAMATAN BANTAN KABUPATEN BENGKALIS</w:t>
      </w:r>
    </w:p>
    <w:p w14:paraId="2EAC801B" w14:textId="77777777" w:rsidR="00062B38" w:rsidRDefault="00062B38" w:rsidP="001D08BD">
      <w:pPr>
        <w:spacing w:after="0" w:line="360" w:lineRule="auto"/>
        <w:jc w:val="center"/>
        <w:rPr>
          <w:rFonts w:ascii="Times New Roman" w:hAnsi="Times New Roman" w:cs="Times New Roman"/>
          <w:sz w:val="24"/>
          <w:szCs w:val="24"/>
        </w:rPr>
      </w:pPr>
    </w:p>
    <w:p w14:paraId="50AD97FC" w14:textId="4C9DEC2F" w:rsidR="00062B38" w:rsidRDefault="00B05472" w:rsidP="00062B38">
      <w:pPr>
        <w:spacing w:after="0"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Oleh :</w:t>
      </w:r>
      <w:proofErr w:type="gramEnd"/>
    </w:p>
    <w:p w14:paraId="6C6BFC57" w14:textId="4994FC2D" w:rsidR="001D08BD" w:rsidRPr="001D08BD" w:rsidRDefault="00062B38" w:rsidP="001D0E08">
      <w:pPr>
        <w:spacing w:after="0" w:line="240" w:lineRule="auto"/>
        <w:jc w:val="center"/>
        <w:rPr>
          <w:rFonts w:ascii="Times New Roman" w:hAnsi="Times New Roman" w:cs="Times New Roman"/>
          <w:b/>
          <w:sz w:val="24"/>
          <w:szCs w:val="24"/>
        </w:rPr>
      </w:pPr>
      <w:r w:rsidRPr="001D08BD">
        <w:rPr>
          <w:rFonts w:ascii="Times New Roman" w:hAnsi="Times New Roman" w:cs="Times New Roman"/>
          <w:b/>
          <w:sz w:val="24"/>
          <w:szCs w:val="24"/>
        </w:rPr>
        <w:t>Mhd. Safuan</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001D08BD" w:rsidRPr="001D08BD">
        <w:rPr>
          <w:rFonts w:ascii="Times New Roman" w:hAnsi="Times New Roman" w:cs="Times New Roman"/>
          <w:b/>
          <w:sz w:val="24"/>
          <w:szCs w:val="24"/>
        </w:rPr>
        <w:t>Amrizal</w:t>
      </w:r>
      <w:r>
        <w:rPr>
          <w:rFonts w:ascii="Times New Roman" w:hAnsi="Times New Roman" w:cs="Times New Roman"/>
          <w:b/>
          <w:sz w:val="24"/>
          <w:szCs w:val="24"/>
          <w:vertAlign w:val="superscript"/>
        </w:rPr>
        <w:t>2</w:t>
      </w:r>
    </w:p>
    <w:p w14:paraId="0544CDB9" w14:textId="3B94DC2B" w:rsidR="001D08BD" w:rsidRPr="001D08BD" w:rsidRDefault="001D08BD" w:rsidP="001D08BD">
      <w:pPr>
        <w:spacing w:after="0"/>
        <w:jc w:val="center"/>
        <w:rPr>
          <w:rFonts w:ascii="Times New Roman" w:hAnsi="Times New Roman" w:cs="Times New Roman"/>
        </w:rPr>
      </w:pPr>
      <w:r w:rsidRPr="001D08BD">
        <w:rPr>
          <w:rFonts w:ascii="Times New Roman" w:hAnsi="Times New Roman" w:cs="Times New Roman"/>
        </w:rPr>
        <w:t>Sekolah Tinggi Agama Islam Negeri (STAIN) Bengkalis</w:t>
      </w:r>
    </w:p>
    <w:p w14:paraId="0017EAE7" w14:textId="0293E702" w:rsidR="001D08BD" w:rsidRPr="001D08BD" w:rsidRDefault="001D08BD" w:rsidP="001D08BD">
      <w:pPr>
        <w:spacing w:after="0"/>
        <w:jc w:val="center"/>
        <w:rPr>
          <w:rFonts w:ascii="Times New Roman" w:hAnsi="Times New Roman" w:cs="Times New Roman"/>
          <w:b/>
        </w:rPr>
      </w:pPr>
      <w:proofErr w:type="gramStart"/>
      <w:r w:rsidRPr="001D08BD">
        <w:rPr>
          <w:rFonts w:ascii="Times New Roman" w:hAnsi="Times New Roman" w:cs="Times New Roman"/>
        </w:rPr>
        <w:t>safuanmhd297@gmail.com</w:t>
      </w:r>
      <w:r w:rsidR="00062B38">
        <w:rPr>
          <w:rFonts w:ascii="Times New Roman" w:hAnsi="Times New Roman" w:cs="Times New Roman"/>
          <w:vertAlign w:val="superscript"/>
        </w:rPr>
        <w:t>1</w:t>
      </w:r>
      <w:r w:rsidRPr="001D08BD">
        <w:rPr>
          <w:rFonts w:ascii="Times New Roman" w:hAnsi="Times New Roman" w:cs="Times New Roman"/>
          <w:b/>
        </w:rPr>
        <w:t xml:space="preserve"> </w:t>
      </w:r>
      <w:r w:rsidR="00062B38">
        <w:rPr>
          <w:rFonts w:ascii="Times New Roman" w:hAnsi="Times New Roman" w:cs="Times New Roman"/>
          <w:b/>
        </w:rPr>
        <w:t>,</w:t>
      </w:r>
      <w:proofErr w:type="gramEnd"/>
      <w:r w:rsidR="00062B38">
        <w:rPr>
          <w:rFonts w:ascii="Times New Roman" w:hAnsi="Times New Roman" w:cs="Times New Roman"/>
          <w:b/>
        </w:rPr>
        <w:t xml:space="preserve"> </w:t>
      </w:r>
      <w:r w:rsidR="00062B38" w:rsidRPr="001D08BD">
        <w:rPr>
          <w:rFonts w:ascii="Times New Roman" w:hAnsi="Times New Roman" w:cs="Times New Roman"/>
        </w:rPr>
        <w:t>amrizalisa@gmail.com</w:t>
      </w:r>
      <w:r w:rsidR="00062B38">
        <w:rPr>
          <w:rFonts w:ascii="Times New Roman" w:hAnsi="Times New Roman" w:cs="Times New Roman"/>
          <w:b/>
          <w:vertAlign w:val="superscript"/>
        </w:rPr>
        <w:t>2</w:t>
      </w:r>
    </w:p>
    <w:p w14:paraId="329828BF" w14:textId="77777777" w:rsidR="00B05472" w:rsidRDefault="00B05472" w:rsidP="00C93288">
      <w:pPr>
        <w:tabs>
          <w:tab w:val="left" w:pos="5435"/>
        </w:tabs>
        <w:spacing w:after="0" w:line="360" w:lineRule="auto"/>
        <w:rPr>
          <w:rFonts w:ascii="Times New Roman" w:hAnsi="Times New Roman" w:cs="Times New Roman"/>
          <w:b/>
          <w:sz w:val="24"/>
        </w:rPr>
      </w:pPr>
    </w:p>
    <w:p w14:paraId="125FF517" w14:textId="35E44CCB" w:rsidR="00B05472" w:rsidRDefault="001D08BD" w:rsidP="006D4F7A">
      <w:pPr>
        <w:spacing w:after="0" w:line="360" w:lineRule="auto"/>
        <w:jc w:val="center"/>
        <w:rPr>
          <w:rFonts w:ascii="Times New Roman" w:hAnsi="Times New Roman" w:cs="Times New Roman"/>
          <w:b/>
          <w:sz w:val="24"/>
        </w:rPr>
      </w:pPr>
      <w:r>
        <w:rPr>
          <w:rFonts w:ascii="Times New Roman" w:hAnsi="Times New Roman" w:cs="Times New Roman"/>
          <w:b/>
          <w:sz w:val="24"/>
        </w:rPr>
        <w:t>Abstrak</w:t>
      </w:r>
    </w:p>
    <w:p w14:paraId="5785D0E2" w14:textId="533C7050" w:rsidR="00BF73A3" w:rsidRPr="00062B38" w:rsidRDefault="001A4A8F" w:rsidP="00062B38">
      <w:pPr>
        <w:spacing w:after="0" w:line="240" w:lineRule="auto"/>
        <w:ind w:firstLine="720"/>
        <w:jc w:val="both"/>
        <w:rPr>
          <w:rFonts w:asciiTheme="majorBidi" w:hAnsiTheme="majorBidi" w:cstheme="majorBidi"/>
          <w:szCs w:val="24"/>
          <w:lang w:val="id-ID"/>
        </w:rPr>
      </w:pPr>
      <w:r w:rsidRPr="00816214">
        <w:rPr>
          <w:rFonts w:asciiTheme="majorBidi" w:hAnsiTheme="majorBidi" w:cstheme="majorBidi"/>
          <w:szCs w:val="24"/>
          <w:lang w:val="id-ID"/>
        </w:rPr>
        <w:t>Kajian ini dila</w:t>
      </w:r>
      <w:r w:rsidR="00B83846" w:rsidRPr="00816214">
        <w:rPr>
          <w:rFonts w:asciiTheme="majorBidi" w:hAnsiTheme="majorBidi" w:cstheme="majorBidi"/>
          <w:szCs w:val="24"/>
          <w:lang w:val="id-ID"/>
        </w:rPr>
        <w:t>tar</w:t>
      </w:r>
      <w:r w:rsidR="007862BC" w:rsidRPr="00816214">
        <w:rPr>
          <w:rFonts w:asciiTheme="majorBidi" w:hAnsiTheme="majorBidi" w:cstheme="majorBidi"/>
          <w:szCs w:val="24"/>
          <w:lang w:val="id-ID"/>
        </w:rPr>
        <w:t>belakangi dari satu kondisi Mualaf di Rumah Saudara Baru Dunia Melayu Dunia Islam (DMDI) di Desa Jangkang Kecamatan Bantan</w:t>
      </w:r>
      <w:r w:rsidRPr="00816214">
        <w:rPr>
          <w:rFonts w:asciiTheme="majorBidi" w:hAnsiTheme="majorBidi" w:cstheme="majorBidi"/>
          <w:szCs w:val="24"/>
          <w:lang w:val="id-ID"/>
        </w:rPr>
        <w:t xml:space="preserve"> yang </w:t>
      </w:r>
      <w:r w:rsidR="007862BC" w:rsidRPr="00816214">
        <w:rPr>
          <w:rFonts w:asciiTheme="majorBidi" w:hAnsiTheme="majorBidi" w:cstheme="majorBidi"/>
          <w:szCs w:val="24"/>
          <w:lang w:val="id-ID"/>
        </w:rPr>
        <w:t>kurang</w:t>
      </w:r>
      <w:r w:rsidR="007862BC" w:rsidRPr="00816214">
        <w:rPr>
          <w:rFonts w:asciiTheme="majorBidi" w:hAnsiTheme="majorBidi" w:cstheme="majorBidi"/>
          <w:szCs w:val="24"/>
        </w:rPr>
        <w:t xml:space="preserve"> di perhatikan secara maksimal</w:t>
      </w:r>
      <w:r w:rsidR="00B83846" w:rsidRPr="00816214">
        <w:rPr>
          <w:rFonts w:asciiTheme="majorBidi" w:hAnsiTheme="majorBidi" w:cstheme="majorBidi"/>
          <w:szCs w:val="24"/>
          <w:lang w:val="id-ID"/>
        </w:rPr>
        <w:t xml:space="preserve">. Kenyataannya </w:t>
      </w:r>
      <w:r w:rsidR="007862BC" w:rsidRPr="00816214">
        <w:rPr>
          <w:rFonts w:asciiTheme="majorBidi" w:hAnsiTheme="majorBidi" w:cstheme="majorBidi"/>
          <w:szCs w:val="24"/>
        </w:rPr>
        <w:t xml:space="preserve">Mualaf sangat memerlukan pembinaan spiritual dan mentalitas ketauhidan agama Islam. Kondisi ini menyebabkan banyak diantara Mualaf jarang mengikuti pembinaan yang </w:t>
      </w:r>
      <w:proofErr w:type="gramStart"/>
      <w:r w:rsidR="007862BC" w:rsidRPr="00816214">
        <w:rPr>
          <w:rFonts w:asciiTheme="majorBidi" w:hAnsiTheme="majorBidi" w:cstheme="majorBidi"/>
          <w:szCs w:val="24"/>
        </w:rPr>
        <w:t>telah</w:t>
      </w:r>
      <w:r w:rsidR="00B74365">
        <w:rPr>
          <w:rFonts w:asciiTheme="majorBidi" w:hAnsiTheme="majorBidi" w:cstheme="majorBidi"/>
          <w:szCs w:val="24"/>
        </w:rPr>
        <w:t xml:space="preserve"> </w:t>
      </w:r>
      <w:r w:rsidR="005A05E8" w:rsidRPr="00816214">
        <w:rPr>
          <w:rFonts w:asciiTheme="majorBidi" w:hAnsiTheme="majorBidi" w:cstheme="majorBidi"/>
          <w:szCs w:val="24"/>
          <w:lang w:val="id-ID"/>
        </w:rPr>
        <w:t xml:space="preserve"> </w:t>
      </w:r>
      <w:r w:rsidR="00B74365">
        <w:rPr>
          <w:rFonts w:asciiTheme="majorBidi" w:hAnsiTheme="majorBidi" w:cstheme="majorBidi"/>
          <w:szCs w:val="24"/>
        </w:rPr>
        <w:t>dan</w:t>
      </w:r>
      <w:proofErr w:type="gramEnd"/>
      <w:r w:rsidR="00B74365">
        <w:rPr>
          <w:rFonts w:asciiTheme="majorBidi" w:hAnsiTheme="majorBidi" w:cstheme="majorBidi"/>
          <w:szCs w:val="24"/>
        </w:rPr>
        <w:t xml:space="preserve"> adanya </w:t>
      </w:r>
      <w:r w:rsidR="005A05E8" w:rsidRPr="00816214">
        <w:rPr>
          <w:rFonts w:asciiTheme="majorBidi" w:hAnsiTheme="majorBidi" w:cstheme="majorBidi"/>
          <w:szCs w:val="24"/>
          <w:lang w:val="id-ID"/>
        </w:rPr>
        <w:t xml:space="preserve">pengelolaan </w:t>
      </w:r>
      <w:r w:rsidR="005F4200" w:rsidRPr="00816214">
        <w:rPr>
          <w:rFonts w:asciiTheme="majorBidi" w:hAnsiTheme="majorBidi" w:cstheme="majorBidi"/>
          <w:szCs w:val="24"/>
          <w:lang w:val="id-ID"/>
        </w:rPr>
        <w:t xml:space="preserve">sarana </w:t>
      </w:r>
      <w:r w:rsidR="007862BC" w:rsidRPr="00816214">
        <w:rPr>
          <w:rFonts w:asciiTheme="majorBidi" w:hAnsiTheme="majorBidi" w:cstheme="majorBidi"/>
          <w:szCs w:val="24"/>
        </w:rPr>
        <w:t xml:space="preserve">dakwah dan pendidikan </w:t>
      </w:r>
      <w:r w:rsidR="005F4200" w:rsidRPr="00816214">
        <w:rPr>
          <w:rFonts w:asciiTheme="majorBidi" w:hAnsiTheme="majorBidi" w:cstheme="majorBidi"/>
          <w:szCs w:val="24"/>
          <w:lang w:val="id-ID"/>
        </w:rPr>
        <w:t>belu</w:t>
      </w:r>
      <w:r w:rsidR="005A05E8" w:rsidRPr="00816214">
        <w:rPr>
          <w:rFonts w:asciiTheme="majorBidi" w:hAnsiTheme="majorBidi" w:cstheme="majorBidi"/>
          <w:szCs w:val="24"/>
          <w:lang w:val="id-ID"/>
        </w:rPr>
        <w:t>m menunjukan pro</w:t>
      </w:r>
      <w:r w:rsidR="007862BC" w:rsidRPr="00816214">
        <w:rPr>
          <w:rFonts w:asciiTheme="majorBidi" w:hAnsiTheme="majorBidi" w:cstheme="majorBidi"/>
          <w:szCs w:val="24"/>
          <w:lang w:val="id-ID"/>
        </w:rPr>
        <w:t>ses seharusnya.</w:t>
      </w:r>
      <w:r w:rsidR="00062B38">
        <w:rPr>
          <w:rFonts w:asciiTheme="majorBidi" w:hAnsiTheme="majorBidi" w:cstheme="majorBidi"/>
          <w:szCs w:val="24"/>
        </w:rPr>
        <w:t xml:space="preserve"> </w:t>
      </w:r>
      <w:r w:rsidR="00B74365" w:rsidRPr="00816214">
        <w:rPr>
          <w:rFonts w:asciiTheme="majorBidi" w:hAnsiTheme="majorBidi" w:cstheme="majorBidi"/>
          <w:szCs w:val="24"/>
          <w:lang w:val="id-ID"/>
        </w:rPr>
        <w:t xml:space="preserve">Penulis </w:t>
      </w:r>
      <w:r w:rsidR="005A05E8" w:rsidRPr="00816214">
        <w:rPr>
          <w:rFonts w:asciiTheme="majorBidi" w:hAnsiTheme="majorBidi" w:cstheme="majorBidi"/>
          <w:szCs w:val="24"/>
          <w:lang w:val="id-ID"/>
        </w:rPr>
        <w:t xml:space="preserve">ingin mendapatkan data </w:t>
      </w:r>
      <w:r w:rsidR="00375163" w:rsidRPr="00816214">
        <w:rPr>
          <w:rFonts w:asciiTheme="majorBidi" w:hAnsiTheme="majorBidi" w:cstheme="majorBidi"/>
          <w:szCs w:val="24"/>
          <w:lang w:val="id-ID"/>
        </w:rPr>
        <w:t xml:space="preserve">bagaimana </w:t>
      </w:r>
      <w:r w:rsidR="007862BC" w:rsidRPr="00816214">
        <w:rPr>
          <w:rFonts w:asciiTheme="majorBidi" w:hAnsiTheme="majorBidi" w:cstheme="majorBidi"/>
          <w:szCs w:val="24"/>
          <w:lang w:val="id-ID"/>
        </w:rPr>
        <w:t>strategi dakwah digunakan dalam pembinaan Mualaf, faktor-faktor yang menjadi pendukung dan penghambat proses pembinaan,</w:t>
      </w:r>
      <w:r w:rsidR="005A05E8" w:rsidRPr="00816214">
        <w:rPr>
          <w:rFonts w:asciiTheme="majorBidi" w:hAnsiTheme="majorBidi" w:cstheme="majorBidi"/>
          <w:szCs w:val="24"/>
          <w:lang w:val="id-ID"/>
        </w:rPr>
        <w:t xml:space="preserve"> serta sejauh mana </w:t>
      </w:r>
      <w:r w:rsidR="007862BC" w:rsidRPr="00816214">
        <w:rPr>
          <w:rFonts w:asciiTheme="majorBidi" w:hAnsiTheme="majorBidi" w:cstheme="majorBidi"/>
          <w:szCs w:val="24"/>
          <w:lang w:val="id-ID"/>
        </w:rPr>
        <w:t>hasil pembinaan</w:t>
      </w:r>
      <w:r w:rsidR="00B83846" w:rsidRPr="00816214">
        <w:rPr>
          <w:rFonts w:asciiTheme="majorBidi" w:hAnsiTheme="majorBidi" w:cstheme="majorBidi"/>
          <w:szCs w:val="24"/>
          <w:lang w:val="id-ID"/>
        </w:rPr>
        <w:t xml:space="preserve"> </w:t>
      </w:r>
      <w:r w:rsidR="005A05E8" w:rsidRPr="00816214">
        <w:rPr>
          <w:rFonts w:asciiTheme="majorBidi" w:hAnsiTheme="majorBidi" w:cstheme="majorBidi"/>
          <w:szCs w:val="24"/>
          <w:lang w:val="id-ID"/>
        </w:rPr>
        <w:t>yang dilaksanakan</w:t>
      </w:r>
      <w:r w:rsidR="005F720D" w:rsidRPr="00816214">
        <w:rPr>
          <w:rFonts w:asciiTheme="majorBidi" w:hAnsiTheme="majorBidi" w:cstheme="majorBidi"/>
          <w:szCs w:val="24"/>
          <w:lang w:val="id-ID"/>
        </w:rPr>
        <w:t xml:space="preserve"> para da’i/da’iyah (guru) terhadap mualaf</w:t>
      </w:r>
      <w:r w:rsidR="00B83846" w:rsidRPr="00816214">
        <w:rPr>
          <w:rFonts w:asciiTheme="majorBidi" w:hAnsiTheme="majorBidi" w:cstheme="majorBidi"/>
          <w:szCs w:val="24"/>
          <w:lang w:val="id-ID"/>
        </w:rPr>
        <w:t xml:space="preserve"> </w:t>
      </w:r>
      <w:r w:rsidR="005F720D" w:rsidRPr="00816214">
        <w:rPr>
          <w:rFonts w:asciiTheme="majorBidi" w:hAnsiTheme="majorBidi" w:cstheme="majorBidi"/>
          <w:szCs w:val="24"/>
          <w:lang w:val="id-ID"/>
        </w:rPr>
        <w:t>Rumah Saudara Baru Dunia Melayu Dunia Islam (DMDI) di Desa Jangkang Kecamatan Bantan</w:t>
      </w:r>
      <w:r w:rsidR="005A05E8" w:rsidRPr="00816214">
        <w:rPr>
          <w:rFonts w:asciiTheme="majorBidi" w:hAnsiTheme="majorBidi" w:cstheme="majorBidi"/>
          <w:szCs w:val="24"/>
          <w:lang w:val="id-ID"/>
        </w:rPr>
        <w:t>.</w:t>
      </w:r>
      <w:r w:rsidR="00B83846" w:rsidRPr="00816214">
        <w:rPr>
          <w:rFonts w:asciiTheme="majorBidi" w:hAnsiTheme="majorBidi" w:cstheme="majorBidi"/>
          <w:szCs w:val="24"/>
          <w:lang w:val="id-ID"/>
        </w:rPr>
        <w:t xml:space="preserve"> U</w:t>
      </w:r>
      <w:r w:rsidR="005F4200" w:rsidRPr="00816214">
        <w:rPr>
          <w:rFonts w:asciiTheme="majorBidi" w:hAnsiTheme="majorBidi" w:cstheme="majorBidi"/>
          <w:szCs w:val="24"/>
          <w:lang w:val="id-ID"/>
        </w:rPr>
        <w:t xml:space="preserve">ntuk </w:t>
      </w:r>
      <w:r w:rsidR="005A05E8" w:rsidRPr="00816214">
        <w:rPr>
          <w:rFonts w:asciiTheme="majorBidi" w:hAnsiTheme="majorBidi" w:cstheme="majorBidi"/>
          <w:szCs w:val="24"/>
          <w:lang w:val="id-ID"/>
        </w:rPr>
        <w:t>menjelaskan kajian kulitatif deskriftif yang penulis lakukan</w:t>
      </w:r>
      <w:r w:rsidR="005F720D" w:rsidRPr="00816214">
        <w:rPr>
          <w:rFonts w:asciiTheme="majorBidi" w:hAnsiTheme="majorBidi" w:cstheme="majorBidi"/>
          <w:szCs w:val="24"/>
          <w:lang w:val="id-ID"/>
        </w:rPr>
        <w:t>,</w:t>
      </w:r>
      <w:r w:rsidR="005A05E8" w:rsidRPr="00816214">
        <w:rPr>
          <w:rFonts w:asciiTheme="majorBidi" w:hAnsiTheme="majorBidi" w:cstheme="majorBidi"/>
          <w:szCs w:val="24"/>
          <w:lang w:val="id-ID"/>
        </w:rPr>
        <w:t xml:space="preserve"> maka </w:t>
      </w:r>
      <w:r w:rsidR="0073485C" w:rsidRPr="00816214">
        <w:rPr>
          <w:rFonts w:asciiTheme="majorBidi" w:hAnsiTheme="majorBidi" w:cstheme="majorBidi"/>
          <w:szCs w:val="24"/>
          <w:lang w:val="id-ID"/>
        </w:rPr>
        <w:t>langkah-langkah untuk mendapatkan data tersebut penulis menggunakan obsevasi, wawancara</w:t>
      </w:r>
      <w:r w:rsidR="0096099F" w:rsidRPr="00816214">
        <w:rPr>
          <w:rFonts w:asciiTheme="majorBidi" w:hAnsiTheme="majorBidi" w:cstheme="majorBidi"/>
          <w:szCs w:val="24"/>
          <w:lang w:val="id-ID"/>
        </w:rPr>
        <w:t xml:space="preserve"> dan dokumentasi</w:t>
      </w:r>
      <w:r w:rsidR="00B83846" w:rsidRPr="00816214">
        <w:rPr>
          <w:rFonts w:asciiTheme="majorBidi" w:hAnsiTheme="majorBidi" w:cstheme="majorBidi"/>
          <w:szCs w:val="24"/>
          <w:lang w:val="id-ID"/>
        </w:rPr>
        <w:t xml:space="preserve"> </w:t>
      </w:r>
      <w:r w:rsidR="00766D13" w:rsidRPr="00816214">
        <w:rPr>
          <w:rFonts w:asciiTheme="majorBidi" w:hAnsiTheme="majorBidi" w:cstheme="majorBidi"/>
          <w:szCs w:val="24"/>
          <w:lang w:val="id-ID"/>
        </w:rPr>
        <w:t>sebagai metode dalam pen</w:t>
      </w:r>
      <w:r w:rsidR="0073485C" w:rsidRPr="00816214">
        <w:rPr>
          <w:rFonts w:asciiTheme="majorBidi" w:hAnsiTheme="majorBidi" w:cstheme="majorBidi"/>
          <w:szCs w:val="24"/>
          <w:lang w:val="id-ID"/>
        </w:rPr>
        <w:t xml:space="preserve">gumpulan data. </w:t>
      </w:r>
      <w:r w:rsidR="00B74365">
        <w:rPr>
          <w:rFonts w:asciiTheme="majorBidi" w:hAnsiTheme="majorBidi" w:cstheme="majorBidi"/>
          <w:szCs w:val="24"/>
          <w:lang w:val="id-ID"/>
        </w:rPr>
        <w:t>Hasil</w:t>
      </w:r>
      <w:r w:rsidR="00B74365">
        <w:rPr>
          <w:rFonts w:asciiTheme="majorBidi" w:hAnsiTheme="majorBidi" w:cstheme="majorBidi"/>
          <w:szCs w:val="24"/>
        </w:rPr>
        <w:t xml:space="preserve">nya </w:t>
      </w:r>
      <w:r w:rsidR="005F720D" w:rsidRPr="00816214">
        <w:rPr>
          <w:rFonts w:asciiTheme="majorBidi" w:hAnsiTheme="majorBidi" w:cstheme="majorBidi"/>
          <w:szCs w:val="24"/>
        </w:rPr>
        <w:t>strategi yang digunakan dalam pem</w:t>
      </w:r>
      <w:r w:rsidR="00B83846" w:rsidRPr="00816214">
        <w:rPr>
          <w:rFonts w:asciiTheme="majorBidi" w:hAnsiTheme="majorBidi" w:cstheme="majorBidi"/>
          <w:szCs w:val="24"/>
        </w:rPr>
        <w:t>binaan menggunakan dakwah forma</w:t>
      </w:r>
      <w:r w:rsidR="00B83846" w:rsidRPr="00816214">
        <w:rPr>
          <w:rFonts w:asciiTheme="majorBidi" w:hAnsiTheme="majorBidi" w:cstheme="majorBidi"/>
          <w:szCs w:val="24"/>
          <w:lang w:val="id-ID"/>
        </w:rPr>
        <w:t>l</w:t>
      </w:r>
      <w:r w:rsidR="005F720D" w:rsidRPr="00816214">
        <w:rPr>
          <w:rFonts w:asciiTheme="majorBidi" w:hAnsiTheme="majorBidi" w:cstheme="majorBidi"/>
          <w:szCs w:val="24"/>
        </w:rPr>
        <w:t xml:space="preserve"> dan non-formal serta pendekatan individual. Sedangkan sarana yang mendukung ada juga mualaf yang enggan </w:t>
      </w:r>
      <w:proofErr w:type="gramStart"/>
      <w:r w:rsidR="005F720D" w:rsidRPr="00816214">
        <w:rPr>
          <w:rFonts w:asciiTheme="majorBidi" w:hAnsiTheme="majorBidi" w:cstheme="majorBidi"/>
          <w:szCs w:val="24"/>
        </w:rPr>
        <w:t>belajar  disebabkan</w:t>
      </w:r>
      <w:proofErr w:type="gramEnd"/>
      <w:r w:rsidR="005F720D" w:rsidRPr="00816214">
        <w:rPr>
          <w:rFonts w:asciiTheme="majorBidi" w:hAnsiTheme="majorBidi" w:cstheme="majorBidi"/>
          <w:szCs w:val="24"/>
        </w:rPr>
        <w:t xml:space="preserve"> jarak tempuh yang jauh dan kondisi ekonomi. Disamping itu, pembinaan</w:t>
      </w:r>
      <w:r w:rsidR="00516780" w:rsidRPr="00816214">
        <w:rPr>
          <w:rFonts w:asciiTheme="majorBidi" w:hAnsiTheme="majorBidi" w:cstheme="majorBidi"/>
          <w:szCs w:val="24"/>
          <w:lang w:val="id-ID"/>
        </w:rPr>
        <w:t xml:space="preserve"> belum terlaksana, hal ini juga ditunjukan dengan belum </w:t>
      </w:r>
      <w:r w:rsidR="005F720D" w:rsidRPr="00816214">
        <w:rPr>
          <w:rFonts w:asciiTheme="majorBidi" w:hAnsiTheme="majorBidi" w:cstheme="majorBidi"/>
          <w:szCs w:val="24"/>
        </w:rPr>
        <w:t>minimnya strategi yang digunakan</w:t>
      </w:r>
      <w:r w:rsidR="00516780" w:rsidRPr="00816214">
        <w:rPr>
          <w:rFonts w:asciiTheme="majorBidi" w:hAnsiTheme="majorBidi" w:cstheme="majorBidi"/>
          <w:szCs w:val="24"/>
          <w:lang w:val="id-ID"/>
        </w:rPr>
        <w:t xml:space="preserve"> sebagaimana diharapkan.</w:t>
      </w:r>
    </w:p>
    <w:p w14:paraId="43AB5B46" w14:textId="77777777" w:rsidR="009406CC" w:rsidRDefault="009406CC" w:rsidP="001D08BD">
      <w:pPr>
        <w:spacing w:after="0" w:line="240" w:lineRule="auto"/>
        <w:jc w:val="center"/>
        <w:rPr>
          <w:rFonts w:asciiTheme="majorBidi" w:hAnsiTheme="majorBidi" w:cstheme="majorBidi"/>
          <w:b/>
          <w:bCs/>
          <w:sz w:val="24"/>
          <w:szCs w:val="24"/>
        </w:rPr>
        <w:sectPr w:rsidR="009406CC" w:rsidSect="009E0B56">
          <w:pgSz w:w="11907" w:h="16839" w:code="9"/>
          <w:pgMar w:top="2268" w:right="1701" w:bottom="1701" w:left="2268" w:header="720" w:footer="720" w:gutter="0"/>
          <w:cols w:space="720"/>
          <w:docGrid w:linePitch="360"/>
        </w:sectPr>
      </w:pPr>
    </w:p>
    <w:p w14:paraId="1FD958DC" w14:textId="77777777" w:rsidR="00575A42" w:rsidRDefault="00575A42" w:rsidP="001D08BD">
      <w:pPr>
        <w:spacing w:after="0" w:line="240" w:lineRule="auto"/>
        <w:jc w:val="center"/>
        <w:rPr>
          <w:rFonts w:asciiTheme="majorBidi" w:hAnsiTheme="majorBidi" w:cstheme="majorBidi"/>
          <w:b/>
          <w:bCs/>
          <w:sz w:val="24"/>
          <w:szCs w:val="24"/>
          <w:lang w:val="id-ID"/>
        </w:rPr>
      </w:pPr>
    </w:p>
    <w:p w14:paraId="7032ADE3" w14:textId="151E101A" w:rsidR="00575A42" w:rsidRPr="001D08BD" w:rsidRDefault="005372A3" w:rsidP="001D08BD">
      <w:pPr>
        <w:spacing w:after="0"/>
        <w:rPr>
          <w:rFonts w:asciiTheme="majorBidi" w:hAnsiTheme="majorBidi" w:cstheme="majorBidi"/>
          <w:b/>
          <w:bCs/>
          <w:szCs w:val="24"/>
        </w:rPr>
      </w:pPr>
      <w:r w:rsidRPr="001D08BD">
        <w:rPr>
          <w:rFonts w:asciiTheme="majorBidi" w:hAnsiTheme="majorBidi" w:cstheme="majorBidi"/>
          <w:b/>
          <w:bCs/>
          <w:szCs w:val="24"/>
        </w:rPr>
        <w:t xml:space="preserve">Kata Kunci: </w:t>
      </w:r>
      <w:r w:rsidR="001D08BD" w:rsidRPr="001D08BD">
        <w:rPr>
          <w:rFonts w:asciiTheme="majorBidi" w:hAnsiTheme="majorBidi" w:cstheme="majorBidi"/>
          <w:bCs/>
          <w:szCs w:val="24"/>
        </w:rPr>
        <w:t xml:space="preserve">Dakwah Dan </w:t>
      </w:r>
      <w:r w:rsidR="001D0E08" w:rsidRPr="001D08BD">
        <w:rPr>
          <w:rFonts w:asciiTheme="majorBidi" w:hAnsiTheme="majorBidi" w:cstheme="majorBidi"/>
          <w:bCs/>
          <w:szCs w:val="24"/>
        </w:rPr>
        <w:t>DMDI</w:t>
      </w:r>
    </w:p>
    <w:p w14:paraId="25F38275" w14:textId="77777777" w:rsidR="00816214" w:rsidRPr="00816214" w:rsidRDefault="00816214" w:rsidP="00C93288">
      <w:pPr>
        <w:spacing w:after="0" w:line="360" w:lineRule="auto"/>
        <w:jc w:val="both"/>
        <w:rPr>
          <w:rFonts w:asciiTheme="majorBidi" w:hAnsiTheme="majorBidi" w:cstheme="majorBidi"/>
          <w:b/>
          <w:bCs/>
          <w:sz w:val="24"/>
          <w:szCs w:val="24"/>
        </w:rPr>
      </w:pPr>
    </w:p>
    <w:p w14:paraId="041D025A" w14:textId="7310DEFC" w:rsidR="00BF73A3" w:rsidRPr="00062B38" w:rsidRDefault="001D08BD" w:rsidP="00062B38">
      <w:pPr>
        <w:spacing w:after="0"/>
        <w:jc w:val="both"/>
        <w:rPr>
          <w:rFonts w:asciiTheme="majorBidi" w:hAnsiTheme="majorBidi" w:cstheme="majorBidi"/>
          <w:b/>
          <w:bCs/>
        </w:rPr>
      </w:pPr>
      <w:r w:rsidRPr="00062B38">
        <w:rPr>
          <w:rFonts w:asciiTheme="majorBidi" w:hAnsiTheme="majorBidi" w:cstheme="majorBidi"/>
          <w:b/>
          <w:bCs/>
          <w:sz w:val="24"/>
        </w:rPr>
        <w:t>Pendahuluan</w:t>
      </w:r>
    </w:p>
    <w:p w14:paraId="67EFE23A" w14:textId="77777777" w:rsidR="00BF73A3" w:rsidRPr="00062B38" w:rsidRDefault="00BF73A3" w:rsidP="00062B38">
      <w:pPr>
        <w:spacing w:after="0"/>
        <w:ind w:firstLine="720"/>
        <w:jc w:val="both"/>
        <w:rPr>
          <w:rFonts w:asciiTheme="majorBidi" w:eastAsia="Times New Roman" w:hAnsiTheme="majorBidi" w:cstheme="majorBidi"/>
          <w:sz w:val="24"/>
          <w:szCs w:val="24"/>
        </w:rPr>
      </w:pPr>
      <w:proofErr w:type="gramStart"/>
      <w:r w:rsidRPr="00062B38">
        <w:rPr>
          <w:rFonts w:asciiTheme="majorBidi" w:eastAsia="Times New Roman" w:hAnsiTheme="majorBidi" w:cstheme="majorBidi"/>
          <w:sz w:val="24"/>
          <w:szCs w:val="24"/>
        </w:rPr>
        <w:t>Mualaf merupakan objek dakwah yang perlu diperhatikan dengan serius.</w:t>
      </w:r>
      <w:proofErr w:type="gramEnd"/>
      <w:r w:rsidRPr="00062B38">
        <w:rPr>
          <w:rFonts w:asciiTheme="majorBidi" w:eastAsia="Times New Roman" w:hAnsiTheme="majorBidi" w:cstheme="majorBidi"/>
          <w:sz w:val="24"/>
          <w:szCs w:val="24"/>
        </w:rPr>
        <w:t xml:space="preserve"> Sebagai orang yang baru pindah agama dan kepercayaan tentunya mereka sangat memerlukan ulur tangan dari saudara sesama </w:t>
      </w:r>
      <w:proofErr w:type="gramStart"/>
      <w:r w:rsidRPr="00062B38">
        <w:rPr>
          <w:rFonts w:asciiTheme="majorBidi" w:eastAsia="Times New Roman" w:hAnsiTheme="majorBidi" w:cstheme="majorBidi"/>
          <w:sz w:val="24"/>
          <w:szCs w:val="24"/>
        </w:rPr>
        <w:t>muslim</w:t>
      </w:r>
      <w:proofErr w:type="gramEnd"/>
      <w:r w:rsidRPr="00062B38">
        <w:rPr>
          <w:rFonts w:asciiTheme="majorBidi" w:eastAsia="Times New Roman" w:hAnsiTheme="majorBidi" w:cstheme="majorBidi"/>
          <w:sz w:val="24"/>
          <w:szCs w:val="24"/>
        </w:rPr>
        <w:t xml:space="preserve"> untuk diterima sebagai saudara, dimana mereka memerlukan bimbingan dan binaan tentang agama Islam.</w:t>
      </w:r>
    </w:p>
    <w:p w14:paraId="78C6B95D" w14:textId="77777777" w:rsidR="00BF73A3" w:rsidRPr="00062B38" w:rsidRDefault="00BF73A3" w:rsidP="00E24B3C">
      <w:pPr>
        <w:spacing w:after="0"/>
        <w:ind w:firstLine="720"/>
        <w:jc w:val="both"/>
        <w:rPr>
          <w:rFonts w:asciiTheme="majorBidi" w:hAnsiTheme="majorBidi" w:cstheme="majorBidi"/>
          <w:b/>
          <w:bCs/>
          <w:sz w:val="24"/>
          <w:szCs w:val="24"/>
        </w:rPr>
      </w:pPr>
      <w:r w:rsidRPr="00062B38">
        <w:rPr>
          <w:rFonts w:asciiTheme="majorBidi" w:eastAsia="Times New Roman" w:hAnsiTheme="majorBidi" w:cstheme="majorBidi"/>
          <w:sz w:val="24"/>
          <w:szCs w:val="24"/>
        </w:rPr>
        <w:t xml:space="preserve">Di sisi </w:t>
      </w:r>
      <w:proofErr w:type="gramStart"/>
      <w:r w:rsidRPr="00062B38">
        <w:rPr>
          <w:rFonts w:asciiTheme="majorBidi" w:eastAsia="Times New Roman" w:hAnsiTheme="majorBidi" w:cstheme="majorBidi"/>
          <w:sz w:val="24"/>
          <w:szCs w:val="24"/>
        </w:rPr>
        <w:t>lain</w:t>
      </w:r>
      <w:proofErr w:type="gramEnd"/>
      <w:r w:rsidRPr="00062B38">
        <w:rPr>
          <w:rFonts w:asciiTheme="majorBidi" w:eastAsia="Times New Roman" w:hAnsiTheme="majorBidi" w:cstheme="majorBidi"/>
          <w:sz w:val="24"/>
          <w:szCs w:val="24"/>
        </w:rPr>
        <w:t xml:space="preserve"> mualaf</w:t>
      </w:r>
      <w:r w:rsidRPr="00062B38">
        <w:rPr>
          <w:rFonts w:asciiTheme="majorBidi" w:hAnsiTheme="majorBidi" w:cstheme="majorBidi"/>
          <w:sz w:val="24"/>
          <w:szCs w:val="24"/>
        </w:rPr>
        <w:t xml:space="preserve"> merupakan orang yang hatinya dibujuk agar cenderung kepada Islam.</w:t>
      </w:r>
      <w:r w:rsidRPr="00062B38">
        <w:rPr>
          <w:rFonts w:asciiTheme="majorBidi" w:hAnsiTheme="majorBidi" w:cstheme="majorBidi"/>
          <w:sz w:val="24"/>
          <w:szCs w:val="24"/>
          <w:lang w:val="id-ID"/>
        </w:rPr>
        <w:t xml:space="preserve"> </w:t>
      </w:r>
      <w:proofErr w:type="gramStart"/>
      <w:r w:rsidRPr="00062B38">
        <w:rPr>
          <w:rFonts w:asciiTheme="majorBidi" w:hAnsiTheme="majorBidi" w:cstheme="majorBidi"/>
          <w:sz w:val="24"/>
          <w:szCs w:val="24"/>
        </w:rPr>
        <w:t>Mereka adalah orang yang baru mengetahui dan belum memahami ajaran Islam.</w:t>
      </w:r>
      <w:proofErr w:type="gramEnd"/>
      <w:r w:rsidRPr="00062B38">
        <w:rPr>
          <w:rFonts w:asciiTheme="majorBidi" w:hAnsiTheme="majorBidi" w:cstheme="majorBidi"/>
          <w:sz w:val="24"/>
          <w:szCs w:val="24"/>
          <w:lang w:val="id-ID"/>
        </w:rPr>
        <w:t xml:space="preserve"> </w:t>
      </w:r>
      <w:proofErr w:type="gramStart"/>
      <w:r w:rsidRPr="00062B38">
        <w:rPr>
          <w:rFonts w:asciiTheme="majorBidi" w:hAnsiTheme="majorBidi" w:cstheme="majorBidi"/>
          <w:sz w:val="24"/>
          <w:szCs w:val="24"/>
        </w:rPr>
        <w:t>Mereka berada pada posisi yang membutuhkan pembinaan, bimbingan seputar agama Islam.</w:t>
      </w:r>
      <w:proofErr w:type="gramEnd"/>
    </w:p>
    <w:p w14:paraId="7AC20D02" w14:textId="2819F9CE" w:rsidR="00BF73A3" w:rsidRPr="00062B38" w:rsidRDefault="00BF73A3" w:rsidP="00E24B3C">
      <w:pPr>
        <w:spacing w:after="0"/>
        <w:ind w:firstLine="720"/>
        <w:jc w:val="both"/>
        <w:rPr>
          <w:rFonts w:asciiTheme="majorBidi" w:hAnsiTheme="majorBidi" w:cstheme="majorBidi"/>
          <w:b/>
          <w:bCs/>
          <w:sz w:val="24"/>
          <w:szCs w:val="24"/>
        </w:rPr>
      </w:pPr>
      <w:proofErr w:type="gramStart"/>
      <w:r w:rsidRPr="00062B38">
        <w:rPr>
          <w:rFonts w:asciiTheme="majorBidi" w:hAnsiTheme="majorBidi" w:cstheme="majorBidi"/>
          <w:sz w:val="24"/>
          <w:szCs w:val="24"/>
        </w:rPr>
        <w:t xml:space="preserve">Pada masa </w:t>
      </w:r>
      <w:r w:rsidR="00062B38" w:rsidRPr="00062B38">
        <w:rPr>
          <w:rFonts w:asciiTheme="majorBidi" w:hAnsiTheme="majorBidi" w:cstheme="majorBidi"/>
          <w:sz w:val="24"/>
          <w:szCs w:val="24"/>
        </w:rPr>
        <w:t xml:space="preserve">jaman Rasullah SAW </w:t>
      </w:r>
      <w:r w:rsidRPr="00062B38">
        <w:rPr>
          <w:rFonts w:asciiTheme="majorBidi" w:hAnsiTheme="majorBidi" w:cstheme="majorBidi"/>
          <w:sz w:val="24"/>
          <w:szCs w:val="24"/>
        </w:rPr>
        <w:t xml:space="preserve">para mualaf tersebut mendapat kedudukan yang amat penting sehingga mereka diposisikan sebagai penerima </w:t>
      </w:r>
      <w:r w:rsidRPr="00062B38">
        <w:rPr>
          <w:rFonts w:asciiTheme="majorBidi" w:hAnsiTheme="majorBidi" w:cstheme="majorBidi"/>
          <w:sz w:val="24"/>
          <w:szCs w:val="24"/>
        </w:rPr>
        <w:lastRenderedPageBreak/>
        <w:t>zakat untuk menjamin keberadaannya dengan terus memberikan pembinaan dan pengajaran tentang agama Islam.</w:t>
      </w:r>
      <w:proofErr w:type="gramEnd"/>
      <w:r w:rsidRPr="00062B38">
        <w:rPr>
          <w:rFonts w:asciiTheme="majorBidi" w:hAnsiTheme="majorBidi" w:cstheme="majorBidi"/>
          <w:sz w:val="24"/>
          <w:szCs w:val="24"/>
          <w:lang w:val="id-ID"/>
        </w:rPr>
        <w:t xml:space="preserve"> </w:t>
      </w:r>
      <w:r w:rsidRPr="00062B38">
        <w:rPr>
          <w:rFonts w:asciiTheme="majorBidi" w:hAnsiTheme="majorBidi" w:cstheme="majorBidi"/>
          <w:sz w:val="24"/>
          <w:szCs w:val="24"/>
        </w:rPr>
        <w:t>Salah satu alasan</w:t>
      </w:r>
      <w:r w:rsidR="00062B38" w:rsidRPr="00062B38">
        <w:rPr>
          <w:rFonts w:asciiTheme="majorBidi" w:hAnsiTheme="majorBidi" w:cstheme="majorBidi"/>
          <w:sz w:val="24"/>
          <w:szCs w:val="24"/>
        </w:rPr>
        <w:t xml:space="preserve"> Rasullah SAW</w:t>
      </w:r>
      <w:r w:rsidRPr="00062B38">
        <w:rPr>
          <w:rFonts w:asciiTheme="majorBidi" w:hAnsiTheme="majorBidi" w:cstheme="majorBidi"/>
          <w:sz w:val="24"/>
          <w:szCs w:val="24"/>
        </w:rPr>
        <w:t xml:space="preserve"> memberikan zakat kepada mereka adalah menguatkan hati mereka pada Islam</w:t>
      </w:r>
      <w:r w:rsidRPr="00062B38">
        <w:rPr>
          <w:rFonts w:asciiTheme="majorBidi" w:hAnsiTheme="majorBidi" w:cstheme="majorBidi"/>
          <w:sz w:val="24"/>
          <w:szCs w:val="24"/>
          <w:lang w:val="id-ID"/>
        </w:rPr>
        <w:t xml:space="preserve"> dalam istilah </w:t>
      </w:r>
      <w:proofErr w:type="gramStart"/>
      <w:r w:rsidRPr="00062B38">
        <w:rPr>
          <w:rFonts w:asciiTheme="majorBidi" w:hAnsiTheme="majorBidi" w:cstheme="majorBidi"/>
          <w:sz w:val="24"/>
          <w:szCs w:val="24"/>
          <w:lang w:val="id-ID"/>
        </w:rPr>
        <w:t>lain</w:t>
      </w:r>
      <w:proofErr w:type="gramEnd"/>
      <w:r w:rsidRPr="00062B38">
        <w:rPr>
          <w:rFonts w:asciiTheme="majorBidi" w:hAnsiTheme="majorBidi" w:cstheme="majorBidi"/>
          <w:sz w:val="24"/>
          <w:szCs w:val="24"/>
        </w:rPr>
        <w:t xml:space="preserve"> dinamakan </w:t>
      </w:r>
      <w:r w:rsidRPr="00062B38">
        <w:rPr>
          <w:rFonts w:asciiTheme="majorBidi" w:hAnsiTheme="majorBidi" w:cstheme="majorBidi"/>
          <w:i/>
          <w:sz w:val="24"/>
          <w:szCs w:val="24"/>
        </w:rPr>
        <w:t>al-Muallafah Qulubuhum</w:t>
      </w:r>
      <w:r w:rsidRPr="00062B38">
        <w:rPr>
          <w:rFonts w:asciiTheme="majorBidi" w:hAnsiTheme="majorBidi" w:cstheme="majorBidi"/>
          <w:sz w:val="24"/>
          <w:szCs w:val="24"/>
        </w:rPr>
        <w:t>.</w:t>
      </w:r>
      <w:r w:rsidRPr="00062B38">
        <w:rPr>
          <w:rFonts w:asciiTheme="majorBidi" w:hAnsiTheme="majorBidi" w:cstheme="majorBidi"/>
          <w:sz w:val="24"/>
          <w:szCs w:val="24"/>
          <w:lang w:val="id-ID"/>
        </w:rPr>
        <w:t xml:space="preserve"> </w:t>
      </w:r>
      <w:proofErr w:type="gramStart"/>
      <w:r w:rsidRPr="00062B38">
        <w:rPr>
          <w:rFonts w:asciiTheme="majorBidi" w:hAnsiTheme="majorBidi" w:cstheme="majorBidi"/>
          <w:sz w:val="24"/>
          <w:szCs w:val="24"/>
        </w:rPr>
        <w:t>Pada masa pemerintahan Abu Bakar para mualaf tersebut masih menerima zakat seperti yang dicontohkan Nabi Muhammad.</w:t>
      </w:r>
      <w:proofErr w:type="gramEnd"/>
    </w:p>
    <w:p w14:paraId="0179F90C" w14:textId="77777777" w:rsidR="00BF73A3" w:rsidRPr="00062B38" w:rsidRDefault="00BF73A3" w:rsidP="00E24B3C">
      <w:pPr>
        <w:spacing w:after="0"/>
        <w:ind w:firstLine="720"/>
        <w:jc w:val="both"/>
        <w:rPr>
          <w:rFonts w:asciiTheme="majorBidi" w:hAnsiTheme="majorBidi" w:cstheme="majorBidi"/>
          <w:b/>
          <w:bCs/>
          <w:sz w:val="24"/>
          <w:szCs w:val="24"/>
        </w:rPr>
      </w:pPr>
      <w:r w:rsidRPr="00062B38">
        <w:rPr>
          <w:rFonts w:asciiTheme="majorBidi" w:hAnsiTheme="majorBidi" w:cstheme="majorBidi"/>
          <w:sz w:val="24"/>
          <w:szCs w:val="24"/>
        </w:rPr>
        <w:t xml:space="preserve">Namun tidak demikian pada masa Khalifah Umar bin Khatab, beliau memperlakukan ketetapan penghapusan bagian untuk para mualaf karena umat Islam telah kokoh dan kuat. </w:t>
      </w:r>
      <w:proofErr w:type="gramStart"/>
      <w:r w:rsidRPr="00062B38">
        <w:rPr>
          <w:rFonts w:asciiTheme="majorBidi" w:hAnsiTheme="majorBidi" w:cstheme="majorBidi"/>
          <w:sz w:val="24"/>
          <w:szCs w:val="24"/>
        </w:rPr>
        <w:t>Para mualaf tersebut juga telah menyalahgunakan pemberian zakat dengan enggan melakukan syari</w:t>
      </w:r>
      <w:r w:rsidRPr="00062B38">
        <w:rPr>
          <w:rFonts w:asciiTheme="majorBidi" w:hAnsiTheme="majorBidi" w:cstheme="majorBidi"/>
          <w:sz w:val="24"/>
          <w:szCs w:val="24"/>
          <w:lang w:val="id-ID"/>
        </w:rPr>
        <w:t>’</w:t>
      </w:r>
      <w:r w:rsidRPr="00062B38">
        <w:rPr>
          <w:rFonts w:asciiTheme="majorBidi" w:hAnsiTheme="majorBidi" w:cstheme="majorBidi"/>
          <w:sz w:val="24"/>
          <w:szCs w:val="24"/>
        </w:rPr>
        <w:t>at dan menggantungkan kebutuhan hidup dengan zakat sehingga mereka enggan</w:t>
      </w:r>
      <w:r w:rsidRPr="00062B38">
        <w:rPr>
          <w:rFonts w:asciiTheme="majorBidi" w:hAnsiTheme="majorBidi" w:cstheme="majorBidi"/>
          <w:sz w:val="24"/>
          <w:szCs w:val="24"/>
          <w:lang w:val="id-ID"/>
        </w:rPr>
        <w:t xml:space="preserve"> </w:t>
      </w:r>
      <w:r w:rsidRPr="00062B38">
        <w:rPr>
          <w:rFonts w:asciiTheme="majorBidi" w:hAnsiTheme="majorBidi" w:cstheme="majorBidi"/>
          <w:sz w:val="24"/>
          <w:szCs w:val="24"/>
        </w:rPr>
        <w:t>berusaha.</w:t>
      </w:r>
      <w:proofErr w:type="gramEnd"/>
      <w:r w:rsidRPr="00062B38">
        <w:rPr>
          <w:rStyle w:val="FootnoteReference"/>
          <w:rFonts w:asciiTheme="majorBidi" w:hAnsiTheme="majorBidi" w:cstheme="majorBidi"/>
          <w:sz w:val="24"/>
          <w:szCs w:val="24"/>
        </w:rPr>
        <w:footnoteReference w:id="1"/>
      </w:r>
      <w:r w:rsidRPr="00062B38">
        <w:rPr>
          <w:rFonts w:asciiTheme="majorBidi" w:hAnsiTheme="majorBidi" w:cstheme="majorBidi"/>
          <w:sz w:val="24"/>
          <w:szCs w:val="24"/>
          <w:lang w:val="id-ID"/>
        </w:rPr>
        <w:t xml:space="preserve"> </w:t>
      </w:r>
      <w:proofErr w:type="gramStart"/>
      <w:r w:rsidRPr="00062B38">
        <w:rPr>
          <w:rFonts w:asciiTheme="majorBidi" w:hAnsiTheme="majorBidi" w:cstheme="majorBidi"/>
          <w:sz w:val="24"/>
          <w:szCs w:val="24"/>
        </w:rPr>
        <w:t>Hal ini yang melatar</w:t>
      </w:r>
      <w:r w:rsidRPr="00062B38">
        <w:rPr>
          <w:rFonts w:asciiTheme="majorBidi" w:hAnsiTheme="majorBidi" w:cstheme="majorBidi"/>
          <w:sz w:val="24"/>
          <w:szCs w:val="24"/>
          <w:lang w:val="id-ID"/>
        </w:rPr>
        <w:t xml:space="preserve"> </w:t>
      </w:r>
      <w:r w:rsidRPr="00062B38">
        <w:rPr>
          <w:rFonts w:asciiTheme="majorBidi" w:hAnsiTheme="majorBidi" w:cstheme="majorBidi"/>
          <w:sz w:val="24"/>
          <w:szCs w:val="24"/>
        </w:rPr>
        <w:t>belakangi kebijakan pemerintahan Umar dengan tujuan memberikan kesadaran kepada mualaf agar mereka mau berusaha dan tidak bergantung kepada pemberian zakat saja.</w:t>
      </w:r>
      <w:proofErr w:type="gramEnd"/>
    </w:p>
    <w:p w14:paraId="3F53E374" w14:textId="25DBE88C" w:rsidR="00BF73A3" w:rsidRPr="00062B38" w:rsidRDefault="00BF73A3" w:rsidP="00E24B3C">
      <w:pPr>
        <w:spacing w:after="0"/>
        <w:ind w:firstLine="720"/>
        <w:jc w:val="both"/>
        <w:rPr>
          <w:rFonts w:asciiTheme="majorBidi" w:hAnsiTheme="majorBidi" w:cstheme="majorBidi"/>
          <w:b/>
          <w:bCs/>
          <w:sz w:val="24"/>
          <w:szCs w:val="24"/>
          <w:lang w:val="id-ID"/>
        </w:rPr>
      </w:pPr>
      <w:r w:rsidRPr="00062B38">
        <w:rPr>
          <w:rFonts w:asciiTheme="majorBidi" w:hAnsiTheme="majorBidi" w:cstheme="majorBidi"/>
          <w:sz w:val="24"/>
          <w:szCs w:val="24"/>
        </w:rPr>
        <w:t xml:space="preserve">Fenomena pindah agama, </w:t>
      </w:r>
      <w:r w:rsidRPr="00062B38">
        <w:rPr>
          <w:rFonts w:asciiTheme="majorBidi" w:hAnsiTheme="majorBidi" w:cstheme="majorBidi"/>
          <w:sz w:val="24"/>
          <w:szCs w:val="24"/>
          <w:lang w:val="id-ID"/>
        </w:rPr>
        <w:t>atau sebutan lain</w:t>
      </w:r>
      <w:r w:rsidRPr="00062B38">
        <w:rPr>
          <w:rFonts w:asciiTheme="majorBidi" w:hAnsiTheme="majorBidi" w:cstheme="majorBidi"/>
          <w:sz w:val="24"/>
          <w:szCs w:val="24"/>
        </w:rPr>
        <w:t xml:space="preserve"> seorang </w:t>
      </w:r>
      <w:r w:rsidR="00062B38" w:rsidRPr="00062B38">
        <w:rPr>
          <w:rFonts w:asciiTheme="majorBidi" w:hAnsiTheme="majorBidi" w:cstheme="majorBidi"/>
          <w:sz w:val="24"/>
          <w:szCs w:val="24"/>
        </w:rPr>
        <w:t xml:space="preserve">bukan </w:t>
      </w:r>
      <w:proofErr w:type="gramStart"/>
      <w:r w:rsidR="00062B38" w:rsidRPr="00062B38">
        <w:rPr>
          <w:rFonts w:asciiTheme="majorBidi" w:hAnsiTheme="majorBidi" w:cstheme="majorBidi"/>
          <w:sz w:val="24"/>
          <w:szCs w:val="24"/>
        </w:rPr>
        <w:t>muslim</w:t>
      </w:r>
      <w:proofErr w:type="gramEnd"/>
      <w:r w:rsidR="00062B38" w:rsidRPr="00062B38">
        <w:rPr>
          <w:rFonts w:asciiTheme="majorBidi" w:hAnsiTheme="majorBidi" w:cstheme="majorBidi"/>
          <w:sz w:val="24"/>
          <w:szCs w:val="24"/>
        </w:rPr>
        <w:t xml:space="preserve"> </w:t>
      </w:r>
      <w:r w:rsidRPr="00062B38">
        <w:rPr>
          <w:rFonts w:asciiTheme="majorBidi" w:hAnsiTheme="majorBidi" w:cstheme="majorBidi"/>
          <w:sz w:val="24"/>
          <w:szCs w:val="24"/>
        </w:rPr>
        <w:t xml:space="preserve">pindah ke agama Islam </w:t>
      </w:r>
      <w:r w:rsidRPr="00062B38">
        <w:rPr>
          <w:rFonts w:asciiTheme="majorBidi" w:hAnsiTheme="majorBidi" w:cstheme="majorBidi"/>
          <w:sz w:val="24"/>
          <w:szCs w:val="24"/>
          <w:lang w:val="id-ID"/>
        </w:rPr>
        <w:t>(mualaf) s</w:t>
      </w:r>
      <w:r w:rsidRPr="00062B38">
        <w:rPr>
          <w:rFonts w:asciiTheme="majorBidi" w:hAnsiTheme="majorBidi" w:cstheme="majorBidi"/>
          <w:sz w:val="24"/>
          <w:szCs w:val="24"/>
        </w:rPr>
        <w:t>ecara garis besar memang tidak diketahui banyaknya jumlah mualaf yang ada di Indonesia.</w:t>
      </w:r>
      <w:r w:rsidRPr="00062B38">
        <w:rPr>
          <w:rFonts w:asciiTheme="majorBidi" w:hAnsiTheme="majorBidi" w:cstheme="majorBidi"/>
          <w:sz w:val="24"/>
          <w:szCs w:val="24"/>
          <w:lang w:val="id-ID"/>
        </w:rPr>
        <w:t xml:space="preserve"> Ini </w:t>
      </w:r>
      <w:r w:rsidRPr="00062B38">
        <w:rPr>
          <w:rFonts w:asciiTheme="majorBidi" w:hAnsiTheme="majorBidi" w:cstheme="majorBidi"/>
          <w:sz w:val="24"/>
          <w:szCs w:val="24"/>
        </w:rPr>
        <w:t>merupakan fenomena sosial dan trendnya terus meningkat. Berpindahnya seseorang ke agama Islam, yang pada penelitian Mualaf, diawali dengan membaca dua kalimat syahadat yang be</w:t>
      </w:r>
      <w:r w:rsidRPr="00062B38">
        <w:rPr>
          <w:rFonts w:asciiTheme="majorBidi" w:hAnsiTheme="majorBidi" w:cstheme="majorBidi"/>
          <w:sz w:val="24"/>
          <w:szCs w:val="24"/>
          <w:lang w:val="id-ID"/>
        </w:rPr>
        <w:t>rarti</w:t>
      </w:r>
      <w:r w:rsidRPr="00062B38">
        <w:rPr>
          <w:rFonts w:asciiTheme="majorBidi" w:hAnsiTheme="majorBidi" w:cstheme="majorBidi"/>
          <w:sz w:val="24"/>
          <w:szCs w:val="24"/>
        </w:rPr>
        <w:t xml:space="preserve">: </w:t>
      </w:r>
    </w:p>
    <w:p w14:paraId="007515BC" w14:textId="77777777" w:rsidR="00062B38" w:rsidRPr="00062B38" w:rsidRDefault="00062B38" w:rsidP="00E24B3C">
      <w:pPr>
        <w:pStyle w:val="ListParagraph"/>
        <w:spacing w:after="0"/>
        <w:ind w:left="426" w:firstLine="567"/>
        <w:jc w:val="both"/>
        <w:rPr>
          <w:rFonts w:asciiTheme="majorBidi" w:hAnsiTheme="majorBidi" w:cstheme="majorBidi"/>
          <w:i/>
          <w:sz w:val="24"/>
          <w:szCs w:val="24"/>
        </w:rPr>
      </w:pPr>
    </w:p>
    <w:p w14:paraId="1049A56C" w14:textId="77777777" w:rsidR="00BF73A3" w:rsidRPr="00062B38" w:rsidRDefault="00BF73A3" w:rsidP="00E24B3C">
      <w:pPr>
        <w:pStyle w:val="ListParagraph"/>
        <w:spacing w:after="0"/>
        <w:ind w:left="426" w:firstLine="567"/>
        <w:jc w:val="both"/>
        <w:rPr>
          <w:rFonts w:asciiTheme="majorBidi" w:hAnsiTheme="majorBidi" w:cstheme="majorBidi"/>
          <w:i/>
          <w:sz w:val="24"/>
          <w:szCs w:val="24"/>
        </w:rPr>
      </w:pPr>
      <w:proofErr w:type="gramStart"/>
      <w:r w:rsidRPr="00062B38">
        <w:rPr>
          <w:rFonts w:asciiTheme="majorBidi" w:hAnsiTheme="majorBidi" w:cstheme="majorBidi"/>
          <w:i/>
          <w:sz w:val="24"/>
          <w:szCs w:val="24"/>
        </w:rPr>
        <w:t>“Aku bersaksi bahwa tiada Tuhan yang wajib di sembah selain Allah, dan aku bersaksi bahwa Nabi Muhammad adalah utusan Allah”.</w:t>
      </w:r>
      <w:proofErr w:type="gramEnd"/>
      <w:r w:rsidRPr="00062B38">
        <w:rPr>
          <w:rStyle w:val="FootnoteReference"/>
          <w:rFonts w:asciiTheme="majorBidi" w:hAnsiTheme="majorBidi" w:cstheme="majorBidi"/>
          <w:i/>
          <w:sz w:val="24"/>
          <w:szCs w:val="24"/>
        </w:rPr>
        <w:footnoteReference w:id="2"/>
      </w:r>
    </w:p>
    <w:p w14:paraId="745BDBB9" w14:textId="77777777" w:rsidR="00BF73A3" w:rsidRPr="00062B38" w:rsidRDefault="00BF73A3" w:rsidP="00E24B3C">
      <w:pPr>
        <w:spacing w:after="0"/>
        <w:jc w:val="both"/>
        <w:rPr>
          <w:rFonts w:asciiTheme="majorBidi" w:hAnsiTheme="majorBidi" w:cstheme="majorBidi"/>
          <w:i/>
          <w:sz w:val="24"/>
          <w:szCs w:val="24"/>
        </w:rPr>
      </w:pPr>
    </w:p>
    <w:p w14:paraId="030950F5" w14:textId="77777777" w:rsidR="00BF73A3" w:rsidRPr="00062B38" w:rsidRDefault="00BF73A3" w:rsidP="00E24B3C">
      <w:pPr>
        <w:spacing w:after="0"/>
        <w:ind w:firstLine="720"/>
        <w:jc w:val="both"/>
        <w:rPr>
          <w:rFonts w:asciiTheme="majorBidi" w:hAnsiTheme="majorBidi" w:cstheme="majorBidi"/>
          <w:sz w:val="24"/>
          <w:szCs w:val="24"/>
        </w:rPr>
      </w:pPr>
      <w:r w:rsidRPr="00062B38">
        <w:rPr>
          <w:rFonts w:asciiTheme="majorBidi" w:hAnsiTheme="majorBidi" w:cstheme="majorBidi"/>
          <w:sz w:val="24"/>
          <w:szCs w:val="24"/>
          <w:lang w:val="id-ID"/>
        </w:rPr>
        <w:t>Dalam kajian psikologi dapat diartikan sebagai</w:t>
      </w:r>
      <w:r w:rsidRPr="00062B38">
        <w:rPr>
          <w:rFonts w:asciiTheme="majorBidi" w:hAnsiTheme="majorBidi" w:cstheme="majorBidi"/>
          <w:sz w:val="24"/>
          <w:szCs w:val="24"/>
        </w:rPr>
        <w:t xml:space="preserve"> perubahan sosial, spiritual, serta ideologi dalam kehidupan mualaf. </w:t>
      </w:r>
      <w:proofErr w:type="gramStart"/>
      <w:r w:rsidRPr="00062B38">
        <w:rPr>
          <w:rFonts w:asciiTheme="majorBidi" w:hAnsiTheme="majorBidi" w:cstheme="majorBidi"/>
          <w:sz w:val="24"/>
          <w:szCs w:val="24"/>
        </w:rPr>
        <w:t>Pada prinsipnya pindah agama atau pindah keyakinan kepada Islam tidak ada paksaan bagi siapapun untuk masuk Islam, karena sudah nyata kebenaran Islam itu, penuh dengan kerelaan hati untuk menumbuhkan iman dan takwa dalam menjalankan syari’at Islam.</w:t>
      </w:r>
      <w:proofErr w:type="gramEnd"/>
      <w:r w:rsidRPr="00062B38">
        <w:rPr>
          <w:rFonts w:asciiTheme="majorBidi" w:hAnsiTheme="majorBidi" w:cstheme="majorBidi"/>
          <w:sz w:val="24"/>
          <w:szCs w:val="24"/>
        </w:rPr>
        <w:t xml:space="preserve"> Firman Allah dalam surah al-Baqarah ayat 256:</w:t>
      </w:r>
    </w:p>
    <w:p w14:paraId="17736727" w14:textId="77777777" w:rsidR="00BF73A3" w:rsidRPr="00062B38" w:rsidRDefault="00BF73A3" w:rsidP="00E24B3C">
      <w:pPr>
        <w:spacing w:after="0"/>
        <w:jc w:val="right"/>
        <w:rPr>
          <w:rFonts w:ascii="Times New Roman" w:eastAsia="Times New Roman" w:hAnsi="Times New Roman" w:cs="Times New Roman"/>
          <w:sz w:val="24"/>
          <w:szCs w:val="24"/>
          <w:lang w:eastAsia="id-ID"/>
        </w:rPr>
      </w:pPr>
      <w:r w:rsidRPr="00062B38">
        <w:rPr>
          <w:rFonts w:ascii="Times New Roman" w:eastAsia="Times New Roman" w:hAnsi="Times New Roman" w:cs="Times New Roman"/>
          <w:sz w:val="24"/>
          <w:szCs w:val="24"/>
          <w:rtl/>
          <w:lang w:eastAsia="id-ID"/>
        </w:rPr>
        <w:t>لَآ إِكْرَاهَ فِى ٱلدِّينِ ۖ قَد تَّبَيَّنَ ٱلرُّشْدُ مِنَ ٱلْغَىِّ ۚ فَمَن يَكْفُرْ بِٱلطَّٰغُوتِ وَيُؤْمِنۢ بِٱللَّهِ فَقَدِ ٱسْتَمْسَكَ بِٱلْعُرْوَةِ ٱلْوُثْقَىٰ لَا ٱنفِصَامَ لَهَا ۗ وَٱللَّهُ سَمِيعٌ عَلِيمٌ</w:t>
      </w:r>
    </w:p>
    <w:p w14:paraId="1F86B5F4" w14:textId="77777777" w:rsidR="00E24B3C" w:rsidRPr="00062B38" w:rsidRDefault="00BF73A3" w:rsidP="00E24B3C">
      <w:pPr>
        <w:pStyle w:val="ListParagraph"/>
        <w:spacing w:after="0"/>
        <w:ind w:left="426" w:firstLine="567"/>
        <w:jc w:val="both"/>
        <w:rPr>
          <w:rFonts w:asciiTheme="majorBidi" w:hAnsiTheme="majorBidi" w:cstheme="majorBidi"/>
          <w:i/>
          <w:sz w:val="24"/>
          <w:szCs w:val="24"/>
        </w:rPr>
      </w:pPr>
      <w:r w:rsidRPr="00062B38">
        <w:rPr>
          <w:rFonts w:asciiTheme="majorBidi" w:hAnsiTheme="majorBidi" w:cstheme="majorBidi"/>
          <w:iCs/>
          <w:sz w:val="24"/>
          <w:szCs w:val="24"/>
        </w:rPr>
        <w:t xml:space="preserve">Artinya: </w:t>
      </w:r>
      <w:r w:rsidRPr="00062B38">
        <w:rPr>
          <w:rFonts w:asciiTheme="majorBidi" w:hAnsiTheme="majorBidi" w:cstheme="majorBidi"/>
          <w:i/>
          <w:sz w:val="24"/>
          <w:szCs w:val="24"/>
        </w:rPr>
        <w:t xml:space="preserve">Tidak ada paksaan untuk (memasuki) agama (Islam); Sesungguhnya telah jelas jalan yang benar daripada jalan yang sesat. Karena itu Barangsiapa yang ingkar kepada Thaghut dan beriman kepada Allah, Maka Sesungguhnya </w:t>
      </w:r>
      <w:proofErr w:type="gramStart"/>
      <w:r w:rsidRPr="00062B38">
        <w:rPr>
          <w:rFonts w:asciiTheme="majorBidi" w:hAnsiTheme="majorBidi" w:cstheme="majorBidi"/>
          <w:i/>
          <w:sz w:val="24"/>
          <w:szCs w:val="24"/>
        </w:rPr>
        <w:t>ia</w:t>
      </w:r>
      <w:proofErr w:type="gramEnd"/>
      <w:r w:rsidRPr="00062B38">
        <w:rPr>
          <w:rFonts w:asciiTheme="majorBidi" w:hAnsiTheme="majorBidi" w:cstheme="majorBidi"/>
          <w:i/>
          <w:sz w:val="24"/>
          <w:szCs w:val="24"/>
        </w:rPr>
        <w:t xml:space="preserve"> telah berpegang kepada buhul tali yang Amat </w:t>
      </w:r>
      <w:r w:rsidRPr="00062B38">
        <w:rPr>
          <w:rFonts w:asciiTheme="majorBidi" w:hAnsiTheme="majorBidi" w:cstheme="majorBidi"/>
          <w:i/>
          <w:sz w:val="24"/>
          <w:szCs w:val="24"/>
        </w:rPr>
        <w:lastRenderedPageBreak/>
        <w:t xml:space="preserve">kuat yang tidak akan putus. </w:t>
      </w:r>
      <w:proofErr w:type="gramStart"/>
      <w:r w:rsidRPr="00062B38">
        <w:rPr>
          <w:rFonts w:asciiTheme="majorBidi" w:hAnsiTheme="majorBidi" w:cstheme="majorBidi"/>
          <w:i/>
          <w:sz w:val="24"/>
          <w:szCs w:val="24"/>
        </w:rPr>
        <w:t>dan</w:t>
      </w:r>
      <w:proofErr w:type="gramEnd"/>
      <w:r w:rsidRPr="00062B38">
        <w:rPr>
          <w:rFonts w:asciiTheme="majorBidi" w:hAnsiTheme="majorBidi" w:cstheme="majorBidi"/>
          <w:i/>
          <w:sz w:val="24"/>
          <w:szCs w:val="24"/>
        </w:rPr>
        <w:t xml:space="preserve"> Allah Maha mendengar lagi Maha mengetahui” </w:t>
      </w:r>
      <w:r w:rsidRPr="00062B38">
        <w:rPr>
          <w:rFonts w:asciiTheme="majorBidi" w:hAnsiTheme="majorBidi" w:cstheme="majorBidi"/>
          <w:iCs/>
          <w:sz w:val="24"/>
          <w:szCs w:val="24"/>
        </w:rPr>
        <w:t xml:space="preserve">(Q.S </w:t>
      </w:r>
      <w:r w:rsidRPr="00062B38">
        <w:rPr>
          <w:rFonts w:asciiTheme="majorBidi" w:hAnsiTheme="majorBidi" w:cstheme="majorBidi"/>
          <w:sz w:val="24"/>
          <w:szCs w:val="24"/>
        </w:rPr>
        <w:t>al-Baqarah ayat 256)</w:t>
      </w:r>
      <w:r w:rsidRPr="00062B38">
        <w:rPr>
          <w:rFonts w:asciiTheme="majorBidi" w:hAnsiTheme="majorBidi" w:cstheme="majorBidi"/>
          <w:i/>
          <w:sz w:val="24"/>
          <w:szCs w:val="24"/>
        </w:rPr>
        <w:t>.</w:t>
      </w:r>
      <w:r w:rsidRPr="00062B38">
        <w:rPr>
          <w:rStyle w:val="FootnoteReference"/>
          <w:rFonts w:asciiTheme="majorBidi" w:hAnsiTheme="majorBidi" w:cstheme="majorBidi"/>
          <w:i/>
          <w:sz w:val="24"/>
          <w:szCs w:val="24"/>
        </w:rPr>
        <w:footnoteReference w:id="3"/>
      </w:r>
    </w:p>
    <w:p w14:paraId="6B095BFC" w14:textId="11973624" w:rsidR="00BF73A3" w:rsidRPr="00062B38" w:rsidRDefault="00BF73A3" w:rsidP="00E24B3C">
      <w:pPr>
        <w:pStyle w:val="ListParagraph"/>
        <w:spacing w:after="0"/>
        <w:ind w:left="0" w:firstLine="567"/>
        <w:jc w:val="both"/>
        <w:rPr>
          <w:rFonts w:asciiTheme="majorBidi" w:hAnsiTheme="majorBidi" w:cstheme="majorBidi"/>
          <w:i/>
          <w:sz w:val="24"/>
          <w:szCs w:val="24"/>
          <w:lang w:val="id-ID"/>
        </w:rPr>
      </w:pPr>
      <w:r w:rsidRPr="00062B38">
        <w:rPr>
          <w:rFonts w:asciiTheme="majorBidi" w:hAnsiTheme="majorBidi" w:cstheme="majorBidi"/>
          <w:sz w:val="24"/>
          <w:szCs w:val="24"/>
        </w:rPr>
        <w:t>Berpindahnya seseorang dari agama</w:t>
      </w:r>
      <w:r w:rsidR="00062B38" w:rsidRPr="00062B38">
        <w:rPr>
          <w:rFonts w:asciiTheme="majorBidi" w:hAnsiTheme="majorBidi" w:cstheme="majorBidi"/>
          <w:sz w:val="24"/>
          <w:szCs w:val="24"/>
        </w:rPr>
        <w:t xml:space="preserve"> bukan </w:t>
      </w:r>
      <w:proofErr w:type="gramStart"/>
      <w:r w:rsidR="00062B38" w:rsidRPr="00062B38">
        <w:rPr>
          <w:rFonts w:asciiTheme="majorBidi" w:hAnsiTheme="majorBidi" w:cstheme="majorBidi"/>
          <w:sz w:val="24"/>
          <w:szCs w:val="24"/>
        </w:rPr>
        <w:t>muslim</w:t>
      </w:r>
      <w:proofErr w:type="gramEnd"/>
      <w:r w:rsidRPr="00062B38">
        <w:rPr>
          <w:rFonts w:asciiTheme="majorBidi" w:hAnsiTheme="majorBidi" w:cstheme="majorBidi"/>
          <w:sz w:val="24"/>
          <w:szCs w:val="24"/>
        </w:rPr>
        <w:t xml:space="preserve"> ke agama Islam tentunya bukan hanya monopoli atas kesadaran mereka sendiri, akan tetapi banyak faktor yang mendorong, antara lain perkawinan, pemikiran kritis untuk mencari kebenaran dan keyakinan terhadap agama Islam yang akan di peluknya. Selain itu, karena mereka mendapatkan hidayah dari sang Kholiq, disebabkan usaha yang dilakukannya dalam mendalami tentang Islam. </w:t>
      </w:r>
      <w:proofErr w:type="gramStart"/>
      <w:r w:rsidRPr="00062B38">
        <w:rPr>
          <w:rFonts w:asciiTheme="majorBidi" w:hAnsiTheme="majorBidi" w:cstheme="majorBidi"/>
          <w:sz w:val="24"/>
          <w:szCs w:val="24"/>
        </w:rPr>
        <w:t>Karena pada hakekatnya hidayah tidaklah datang sendiri melainkan harus ada usaha untuk meraihnya.</w:t>
      </w:r>
      <w:proofErr w:type="gramEnd"/>
    </w:p>
    <w:p w14:paraId="611AB959" w14:textId="77777777" w:rsidR="00BF73A3" w:rsidRPr="00062B38" w:rsidRDefault="00BF73A3" w:rsidP="00E24B3C">
      <w:pPr>
        <w:spacing w:after="0"/>
        <w:ind w:firstLine="720"/>
        <w:jc w:val="both"/>
        <w:rPr>
          <w:rFonts w:asciiTheme="majorBidi" w:hAnsiTheme="majorBidi" w:cstheme="majorBidi"/>
          <w:i/>
          <w:sz w:val="24"/>
          <w:szCs w:val="24"/>
        </w:rPr>
      </w:pPr>
      <w:proofErr w:type="gramStart"/>
      <w:r w:rsidRPr="00062B38">
        <w:rPr>
          <w:rFonts w:asciiTheme="majorBidi" w:hAnsiTheme="majorBidi" w:cstheme="majorBidi"/>
          <w:sz w:val="24"/>
          <w:szCs w:val="24"/>
        </w:rPr>
        <w:t>Lebih dalam lagi dapat dipahami bahwa seorang mualaf tidak mudah untuk masuk agama Islam dan mempertahankan akidahnya setelah itu.</w:t>
      </w:r>
      <w:proofErr w:type="gramEnd"/>
      <w:r w:rsidRPr="00062B38">
        <w:rPr>
          <w:rFonts w:asciiTheme="majorBidi" w:hAnsiTheme="majorBidi" w:cstheme="majorBidi"/>
          <w:sz w:val="24"/>
          <w:szCs w:val="24"/>
          <w:lang w:val="id-ID"/>
        </w:rPr>
        <w:t xml:space="preserve"> </w:t>
      </w:r>
      <w:proofErr w:type="gramStart"/>
      <w:r w:rsidRPr="00062B38">
        <w:rPr>
          <w:rFonts w:asciiTheme="majorBidi" w:hAnsiTheme="majorBidi" w:cstheme="majorBidi"/>
          <w:sz w:val="24"/>
          <w:szCs w:val="24"/>
        </w:rPr>
        <w:t>Hal ini biasanya karena faktor keluarganya yang beragama non-muslim menantang keputusan mualaf tersebut untuk memilih Islam.</w:t>
      </w:r>
      <w:proofErr w:type="gramEnd"/>
      <w:r w:rsidRPr="00062B38">
        <w:rPr>
          <w:rFonts w:asciiTheme="majorBidi" w:hAnsiTheme="majorBidi" w:cstheme="majorBidi"/>
          <w:sz w:val="24"/>
          <w:szCs w:val="24"/>
        </w:rPr>
        <w:t xml:space="preserve"> Ini berarti menunjukkan bahwa </w:t>
      </w:r>
      <w:proofErr w:type="gramStart"/>
      <w:r w:rsidRPr="00062B38">
        <w:rPr>
          <w:rFonts w:asciiTheme="majorBidi" w:hAnsiTheme="majorBidi" w:cstheme="majorBidi"/>
          <w:sz w:val="24"/>
          <w:szCs w:val="24"/>
        </w:rPr>
        <w:t>ia</w:t>
      </w:r>
      <w:proofErr w:type="gramEnd"/>
      <w:r w:rsidRPr="00062B38">
        <w:rPr>
          <w:rFonts w:asciiTheme="majorBidi" w:hAnsiTheme="majorBidi" w:cstheme="majorBidi"/>
          <w:sz w:val="24"/>
          <w:szCs w:val="24"/>
        </w:rPr>
        <w:t xml:space="preserve"> butuh perjuangan yang keras untuk meluluhkan hati keluarganya agar mendapatkan izin pindah ke agama Islam. Perlu diingat, bahwa ketika mereka berpindah keyakinan, tidak menutup kemungkinan </w:t>
      </w:r>
      <w:proofErr w:type="gramStart"/>
      <w:r w:rsidRPr="00062B38">
        <w:rPr>
          <w:rFonts w:asciiTheme="majorBidi" w:hAnsiTheme="majorBidi" w:cstheme="majorBidi"/>
          <w:sz w:val="24"/>
          <w:szCs w:val="24"/>
        </w:rPr>
        <w:t>akan</w:t>
      </w:r>
      <w:proofErr w:type="gramEnd"/>
      <w:r w:rsidRPr="00062B38">
        <w:rPr>
          <w:rFonts w:asciiTheme="majorBidi" w:hAnsiTheme="majorBidi" w:cstheme="majorBidi"/>
          <w:sz w:val="24"/>
          <w:szCs w:val="24"/>
        </w:rPr>
        <w:t xml:space="preserve"> menghadapi berbagai macam kendala, salah satunya kebingungan dalam memahami ajaran agama Islam, karena minimnya perhatian untuk membina mualaf tersebut. </w:t>
      </w:r>
    </w:p>
    <w:p w14:paraId="59456D43" w14:textId="77777777" w:rsidR="00BF73A3" w:rsidRPr="00062B38" w:rsidRDefault="00BF73A3" w:rsidP="00E24B3C">
      <w:pPr>
        <w:spacing w:after="0"/>
        <w:ind w:firstLine="720"/>
        <w:jc w:val="both"/>
        <w:rPr>
          <w:rFonts w:asciiTheme="majorBidi" w:hAnsiTheme="majorBidi" w:cstheme="majorBidi"/>
          <w:i/>
          <w:sz w:val="24"/>
          <w:szCs w:val="24"/>
        </w:rPr>
      </w:pPr>
      <w:proofErr w:type="gramStart"/>
      <w:r w:rsidRPr="00062B38">
        <w:rPr>
          <w:rFonts w:asciiTheme="majorBidi" w:hAnsiTheme="majorBidi" w:cstheme="majorBidi"/>
          <w:sz w:val="24"/>
          <w:szCs w:val="24"/>
        </w:rPr>
        <w:t>Pernyataan di atas membuktikan bahwa pembinaan bagi mualaf memang perlu untuk dilaksanakan sebagai upaya untuk meningkatkan keimanan mereka.</w:t>
      </w:r>
      <w:proofErr w:type="gramEnd"/>
      <w:r w:rsidRPr="00062B38">
        <w:rPr>
          <w:rFonts w:asciiTheme="majorBidi" w:hAnsiTheme="majorBidi" w:cstheme="majorBidi"/>
          <w:sz w:val="24"/>
          <w:szCs w:val="24"/>
          <w:lang w:val="id-ID"/>
        </w:rPr>
        <w:t xml:space="preserve"> Pembinaan merupakan upaya sadar untuk menyelamatkan mualaf agar tidak kembali lagi ke agama semulanya, disebabkan mereka mengalami kebingungan setelah masuk Islam. </w:t>
      </w:r>
      <w:proofErr w:type="gramStart"/>
      <w:r w:rsidRPr="00062B38">
        <w:rPr>
          <w:rFonts w:asciiTheme="majorBidi" w:hAnsiTheme="majorBidi" w:cstheme="majorBidi"/>
          <w:sz w:val="24"/>
          <w:szCs w:val="24"/>
        </w:rPr>
        <w:t>Kebingungan itu membuat mereka merasa tidak diperhatikan dan dipedulikan.</w:t>
      </w:r>
      <w:proofErr w:type="gramEnd"/>
      <w:r w:rsidRPr="00062B38">
        <w:rPr>
          <w:rFonts w:asciiTheme="majorBidi" w:hAnsiTheme="majorBidi" w:cstheme="majorBidi"/>
          <w:sz w:val="24"/>
          <w:szCs w:val="24"/>
          <w:lang w:val="id-ID"/>
        </w:rPr>
        <w:t xml:space="preserve"> </w:t>
      </w:r>
      <w:proofErr w:type="gramStart"/>
      <w:r w:rsidRPr="00062B38">
        <w:rPr>
          <w:rFonts w:asciiTheme="majorBidi" w:hAnsiTheme="majorBidi" w:cstheme="majorBidi"/>
          <w:sz w:val="24"/>
          <w:szCs w:val="24"/>
        </w:rPr>
        <w:t>Tentunya harapan besar ketika mereka sudah memeluk Islam ada perhatian khusus ataupun pembinaan dari orang yang paham tentang agama Islam.</w:t>
      </w:r>
      <w:proofErr w:type="gramEnd"/>
      <w:r w:rsidRPr="00062B38">
        <w:rPr>
          <w:rFonts w:asciiTheme="majorBidi" w:hAnsiTheme="majorBidi" w:cstheme="majorBidi"/>
          <w:sz w:val="24"/>
          <w:szCs w:val="24"/>
          <w:lang w:val="id-ID"/>
        </w:rPr>
        <w:t xml:space="preserve"> </w:t>
      </w:r>
      <w:proofErr w:type="gramStart"/>
      <w:r w:rsidRPr="00062B38">
        <w:rPr>
          <w:rFonts w:asciiTheme="majorBidi" w:hAnsiTheme="majorBidi" w:cstheme="majorBidi"/>
          <w:sz w:val="24"/>
          <w:szCs w:val="24"/>
        </w:rPr>
        <w:t>Bagi mereka, bimbingan terhadap nilai keagamaan memang sangat dibutuhkan untuk menguatkan iman dan kecintaan mereka terhadap agama Islam itu sendiri.</w:t>
      </w:r>
      <w:proofErr w:type="gramEnd"/>
      <w:r w:rsidRPr="00062B38">
        <w:rPr>
          <w:rFonts w:asciiTheme="majorBidi" w:hAnsiTheme="majorBidi" w:cstheme="majorBidi"/>
          <w:sz w:val="24"/>
          <w:szCs w:val="24"/>
          <w:lang w:val="id-ID"/>
        </w:rPr>
        <w:t xml:space="preserve"> </w:t>
      </w:r>
      <w:proofErr w:type="gramStart"/>
      <w:r w:rsidRPr="00062B38">
        <w:rPr>
          <w:rFonts w:asciiTheme="majorBidi" w:hAnsiTheme="majorBidi" w:cstheme="majorBidi"/>
          <w:sz w:val="24"/>
          <w:szCs w:val="24"/>
        </w:rPr>
        <w:t>Jadi, perlu adanya sebuah wadah yang memang mengkhususkan untuk membina muallaf agar terbina jiwa dan keperibadian masyarakat Islami.</w:t>
      </w:r>
      <w:proofErr w:type="gramEnd"/>
    </w:p>
    <w:p w14:paraId="577D8CB0" w14:textId="77777777" w:rsidR="00BF73A3" w:rsidRPr="00062B38" w:rsidRDefault="00BF73A3" w:rsidP="00E24B3C">
      <w:pPr>
        <w:spacing w:after="0"/>
        <w:ind w:firstLine="720"/>
        <w:jc w:val="both"/>
        <w:rPr>
          <w:rFonts w:asciiTheme="majorBidi" w:hAnsiTheme="majorBidi" w:cstheme="majorBidi"/>
          <w:i/>
          <w:sz w:val="24"/>
          <w:szCs w:val="24"/>
        </w:rPr>
      </w:pPr>
      <w:proofErr w:type="gramStart"/>
      <w:r w:rsidRPr="00062B38">
        <w:rPr>
          <w:rFonts w:ascii="Times New Roman" w:eastAsia="Times New Roman" w:hAnsi="Times New Roman" w:cs="Times New Roman"/>
          <w:spacing w:val="1"/>
          <w:sz w:val="24"/>
          <w:szCs w:val="24"/>
        </w:rPr>
        <w:t>Te</w:t>
      </w:r>
      <w:r w:rsidRPr="00062B38">
        <w:rPr>
          <w:rFonts w:ascii="Times New Roman" w:eastAsia="Times New Roman" w:hAnsi="Times New Roman" w:cs="Times New Roman"/>
          <w:sz w:val="24"/>
          <w:szCs w:val="24"/>
        </w:rPr>
        <w:t>rk</w:t>
      </w:r>
      <w:r w:rsidRPr="00062B38">
        <w:rPr>
          <w:rFonts w:ascii="Times New Roman" w:eastAsia="Times New Roman" w:hAnsi="Times New Roman" w:cs="Times New Roman"/>
          <w:spacing w:val="1"/>
          <w:sz w:val="24"/>
          <w:szCs w:val="24"/>
        </w:rPr>
        <w:t>a</w:t>
      </w:r>
      <w:r w:rsidRPr="00062B38">
        <w:rPr>
          <w:rFonts w:ascii="Times New Roman" w:eastAsia="Times New Roman" w:hAnsi="Times New Roman" w:cs="Times New Roman"/>
          <w:spacing w:val="-3"/>
          <w:sz w:val="24"/>
          <w:szCs w:val="24"/>
        </w:rPr>
        <w:t>i</w:t>
      </w:r>
      <w:r w:rsidRPr="00062B38">
        <w:rPr>
          <w:rFonts w:ascii="Times New Roman" w:eastAsia="Times New Roman" w:hAnsi="Times New Roman" w:cs="Times New Roman"/>
          <w:sz w:val="24"/>
          <w:szCs w:val="24"/>
        </w:rPr>
        <w:t>t d</w:t>
      </w:r>
      <w:r w:rsidRPr="00062B38">
        <w:rPr>
          <w:rFonts w:ascii="Times New Roman" w:eastAsia="Times New Roman" w:hAnsi="Times New Roman" w:cs="Times New Roman"/>
          <w:spacing w:val="1"/>
          <w:sz w:val="24"/>
          <w:szCs w:val="24"/>
        </w:rPr>
        <w:t>e</w:t>
      </w:r>
      <w:r w:rsidRPr="00062B38">
        <w:rPr>
          <w:rFonts w:ascii="Times New Roman" w:eastAsia="Times New Roman" w:hAnsi="Times New Roman" w:cs="Times New Roman"/>
          <w:sz w:val="24"/>
          <w:szCs w:val="24"/>
        </w:rPr>
        <w:t>n</w:t>
      </w:r>
      <w:r w:rsidRPr="00062B38">
        <w:rPr>
          <w:rFonts w:ascii="Times New Roman" w:eastAsia="Times New Roman" w:hAnsi="Times New Roman" w:cs="Times New Roman"/>
          <w:spacing w:val="-4"/>
          <w:sz w:val="24"/>
          <w:szCs w:val="24"/>
        </w:rPr>
        <w:t>g</w:t>
      </w:r>
      <w:r w:rsidRPr="00062B38">
        <w:rPr>
          <w:rFonts w:ascii="Times New Roman" w:eastAsia="Times New Roman" w:hAnsi="Times New Roman" w:cs="Times New Roman"/>
          <w:spacing w:val="1"/>
          <w:sz w:val="24"/>
          <w:szCs w:val="24"/>
        </w:rPr>
        <w:t>a</w:t>
      </w:r>
      <w:r w:rsidRPr="00062B38">
        <w:rPr>
          <w:rFonts w:ascii="Times New Roman" w:eastAsia="Times New Roman" w:hAnsi="Times New Roman" w:cs="Times New Roman"/>
          <w:sz w:val="24"/>
          <w:szCs w:val="24"/>
        </w:rPr>
        <w:t xml:space="preserve">n </w:t>
      </w:r>
      <w:r w:rsidRPr="00062B38">
        <w:rPr>
          <w:rFonts w:ascii="Times New Roman" w:eastAsia="Times New Roman" w:hAnsi="Times New Roman" w:cs="Times New Roman"/>
          <w:spacing w:val="1"/>
          <w:sz w:val="24"/>
          <w:szCs w:val="24"/>
        </w:rPr>
        <w:t>it</w:t>
      </w:r>
      <w:r w:rsidRPr="00062B38">
        <w:rPr>
          <w:rFonts w:ascii="Times New Roman" w:eastAsia="Times New Roman" w:hAnsi="Times New Roman" w:cs="Times New Roman"/>
          <w:sz w:val="24"/>
          <w:szCs w:val="24"/>
        </w:rPr>
        <w:t xml:space="preserve">u, </w:t>
      </w:r>
      <w:r w:rsidRPr="00062B38">
        <w:rPr>
          <w:rFonts w:ascii="Times New Roman" w:eastAsia="Times New Roman" w:hAnsi="Times New Roman" w:cs="Times New Roman"/>
          <w:spacing w:val="-4"/>
          <w:sz w:val="24"/>
          <w:szCs w:val="24"/>
        </w:rPr>
        <w:t>d</w:t>
      </w:r>
      <w:r w:rsidRPr="00062B38">
        <w:rPr>
          <w:rFonts w:ascii="Times New Roman" w:eastAsia="Times New Roman" w:hAnsi="Times New Roman" w:cs="Times New Roman"/>
          <w:sz w:val="24"/>
          <w:szCs w:val="24"/>
        </w:rPr>
        <w:t xml:space="preserve">i Desa Jangkang </w:t>
      </w:r>
      <w:r w:rsidRPr="00062B38">
        <w:rPr>
          <w:rFonts w:ascii="Times New Roman" w:eastAsia="Times New Roman" w:hAnsi="Times New Roman" w:cs="Times New Roman"/>
          <w:spacing w:val="1"/>
          <w:sz w:val="24"/>
          <w:szCs w:val="24"/>
        </w:rPr>
        <w:t>a</w:t>
      </w:r>
      <w:r w:rsidRPr="00062B38">
        <w:rPr>
          <w:rFonts w:ascii="Times New Roman" w:eastAsia="Times New Roman" w:hAnsi="Times New Roman" w:cs="Times New Roman"/>
          <w:sz w:val="24"/>
          <w:szCs w:val="24"/>
        </w:rPr>
        <w:t xml:space="preserve">da </w:t>
      </w:r>
      <w:r w:rsidRPr="00062B38">
        <w:rPr>
          <w:rFonts w:ascii="Times New Roman" w:eastAsia="Times New Roman" w:hAnsi="Times New Roman" w:cs="Times New Roman"/>
          <w:spacing w:val="-1"/>
          <w:sz w:val="24"/>
          <w:szCs w:val="24"/>
        </w:rPr>
        <w:t>s</w:t>
      </w:r>
      <w:r w:rsidRPr="00062B38">
        <w:rPr>
          <w:rFonts w:ascii="Times New Roman" w:eastAsia="Times New Roman" w:hAnsi="Times New Roman" w:cs="Times New Roman"/>
          <w:spacing w:val="1"/>
          <w:sz w:val="24"/>
          <w:szCs w:val="24"/>
        </w:rPr>
        <w:t>e</w:t>
      </w:r>
      <w:r w:rsidRPr="00062B38">
        <w:rPr>
          <w:rFonts w:ascii="Times New Roman" w:eastAsia="Times New Roman" w:hAnsi="Times New Roman" w:cs="Times New Roman"/>
          <w:sz w:val="24"/>
          <w:szCs w:val="24"/>
        </w:rPr>
        <w:t>b</w:t>
      </w:r>
      <w:r w:rsidRPr="00062B38">
        <w:rPr>
          <w:rFonts w:ascii="Times New Roman" w:eastAsia="Times New Roman" w:hAnsi="Times New Roman" w:cs="Times New Roman"/>
          <w:spacing w:val="-4"/>
          <w:sz w:val="24"/>
          <w:szCs w:val="24"/>
        </w:rPr>
        <w:t>u</w:t>
      </w:r>
      <w:r w:rsidRPr="00062B38">
        <w:rPr>
          <w:rFonts w:ascii="Times New Roman" w:eastAsia="Times New Roman" w:hAnsi="Times New Roman" w:cs="Times New Roman"/>
          <w:spacing w:val="1"/>
          <w:sz w:val="24"/>
          <w:szCs w:val="24"/>
        </w:rPr>
        <w:t>a</w:t>
      </w:r>
      <w:r w:rsidRPr="00062B38">
        <w:rPr>
          <w:rFonts w:ascii="Times New Roman" w:eastAsia="Times New Roman" w:hAnsi="Times New Roman" w:cs="Times New Roman"/>
          <w:sz w:val="24"/>
          <w:szCs w:val="24"/>
        </w:rPr>
        <w:t>h or</w:t>
      </w:r>
      <w:r w:rsidRPr="00062B38">
        <w:rPr>
          <w:rFonts w:ascii="Times New Roman" w:eastAsia="Times New Roman" w:hAnsi="Times New Roman" w:cs="Times New Roman"/>
          <w:spacing w:val="-4"/>
          <w:sz w:val="24"/>
          <w:szCs w:val="24"/>
        </w:rPr>
        <w:t>g</w:t>
      </w:r>
      <w:r w:rsidRPr="00062B38">
        <w:rPr>
          <w:rFonts w:ascii="Times New Roman" w:eastAsia="Times New Roman" w:hAnsi="Times New Roman" w:cs="Times New Roman"/>
          <w:spacing w:val="1"/>
          <w:sz w:val="24"/>
          <w:szCs w:val="24"/>
        </w:rPr>
        <w:t>a</w:t>
      </w:r>
      <w:r w:rsidRPr="00062B38">
        <w:rPr>
          <w:rFonts w:ascii="Times New Roman" w:eastAsia="Times New Roman" w:hAnsi="Times New Roman" w:cs="Times New Roman"/>
          <w:sz w:val="24"/>
          <w:szCs w:val="24"/>
        </w:rPr>
        <w:t>n</w:t>
      </w:r>
      <w:r w:rsidRPr="00062B38">
        <w:rPr>
          <w:rFonts w:ascii="Times New Roman" w:eastAsia="Times New Roman" w:hAnsi="Times New Roman" w:cs="Times New Roman"/>
          <w:spacing w:val="1"/>
          <w:sz w:val="24"/>
          <w:szCs w:val="24"/>
        </w:rPr>
        <w:t>i</w:t>
      </w:r>
      <w:r w:rsidRPr="00062B38">
        <w:rPr>
          <w:rFonts w:ascii="Times New Roman" w:eastAsia="Times New Roman" w:hAnsi="Times New Roman" w:cs="Times New Roman"/>
          <w:spacing w:val="-1"/>
          <w:sz w:val="24"/>
          <w:szCs w:val="24"/>
        </w:rPr>
        <w:t>s</w:t>
      </w:r>
      <w:r w:rsidRPr="00062B38">
        <w:rPr>
          <w:rFonts w:ascii="Times New Roman" w:eastAsia="Times New Roman" w:hAnsi="Times New Roman" w:cs="Times New Roman"/>
          <w:spacing w:val="1"/>
          <w:sz w:val="24"/>
          <w:szCs w:val="24"/>
        </w:rPr>
        <w:t>a</w:t>
      </w:r>
      <w:r w:rsidRPr="00062B38">
        <w:rPr>
          <w:rFonts w:ascii="Times New Roman" w:eastAsia="Times New Roman" w:hAnsi="Times New Roman" w:cs="Times New Roman"/>
          <w:spacing w:val="-1"/>
          <w:sz w:val="24"/>
          <w:szCs w:val="24"/>
        </w:rPr>
        <w:t>s</w:t>
      </w:r>
      <w:r w:rsidRPr="00062B38">
        <w:rPr>
          <w:rFonts w:ascii="Times New Roman" w:eastAsia="Times New Roman" w:hAnsi="Times New Roman" w:cs="Times New Roman"/>
          <w:sz w:val="24"/>
          <w:szCs w:val="24"/>
        </w:rPr>
        <w:t xml:space="preserve">i </w:t>
      </w:r>
      <w:r w:rsidRPr="00062B38">
        <w:rPr>
          <w:rFonts w:ascii="Times New Roman" w:eastAsia="Times New Roman" w:hAnsi="Times New Roman" w:cs="Times New Roman"/>
          <w:spacing w:val="1"/>
          <w:sz w:val="24"/>
          <w:szCs w:val="24"/>
        </w:rPr>
        <w:t>ata</w:t>
      </w:r>
      <w:r w:rsidRPr="00062B38">
        <w:rPr>
          <w:rFonts w:ascii="Times New Roman" w:eastAsia="Times New Roman" w:hAnsi="Times New Roman" w:cs="Times New Roman"/>
          <w:sz w:val="24"/>
          <w:szCs w:val="24"/>
        </w:rPr>
        <w:t xml:space="preserve">u </w:t>
      </w:r>
      <w:r w:rsidRPr="00062B38">
        <w:rPr>
          <w:rFonts w:ascii="Times New Roman" w:eastAsia="Times New Roman" w:hAnsi="Times New Roman" w:cs="Times New Roman"/>
          <w:spacing w:val="1"/>
          <w:sz w:val="24"/>
          <w:szCs w:val="24"/>
        </w:rPr>
        <w:t>lem</w:t>
      </w:r>
      <w:r w:rsidRPr="00062B38">
        <w:rPr>
          <w:rFonts w:ascii="Times New Roman" w:eastAsia="Times New Roman" w:hAnsi="Times New Roman" w:cs="Times New Roman"/>
          <w:sz w:val="24"/>
          <w:szCs w:val="24"/>
        </w:rPr>
        <w:t>b</w:t>
      </w:r>
      <w:r w:rsidRPr="00062B38">
        <w:rPr>
          <w:rFonts w:ascii="Times New Roman" w:eastAsia="Times New Roman" w:hAnsi="Times New Roman" w:cs="Times New Roman"/>
          <w:spacing w:val="1"/>
          <w:sz w:val="24"/>
          <w:szCs w:val="24"/>
        </w:rPr>
        <w:t>a</w:t>
      </w:r>
      <w:r w:rsidRPr="00062B38">
        <w:rPr>
          <w:rFonts w:ascii="Times New Roman" w:eastAsia="Times New Roman" w:hAnsi="Times New Roman" w:cs="Times New Roman"/>
          <w:spacing w:val="-4"/>
          <w:sz w:val="24"/>
          <w:szCs w:val="24"/>
        </w:rPr>
        <w:t>g</w:t>
      </w:r>
      <w:r w:rsidRPr="00062B38">
        <w:rPr>
          <w:rFonts w:ascii="Times New Roman" w:eastAsia="Times New Roman" w:hAnsi="Times New Roman" w:cs="Times New Roman"/>
          <w:sz w:val="24"/>
          <w:szCs w:val="24"/>
        </w:rPr>
        <w:t>a p</w:t>
      </w:r>
      <w:r w:rsidRPr="00062B38">
        <w:rPr>
          <w:rFonts w:ascii="Times New Roman" w:eastAsia="Times New Roman" w:hAnsi="Times New Roman" w:cs="Times New Roman"/>
          <w:spacing w:val="1"/>
          <w:sz w:val="24"/>
          <w:szCs w:val="24"/>
        </w:rPr>
        <w:t>e</w:t>
      </w:r>
      <w:r w:rsidRPr="00062B38">
        <w:rPr>
          <w:rFonts w:ascii="Times New Roman" w:eastAsia="Times New Roman" w:hAnsi="Times New Roman" w:cs="Times New Roman"/>
          <w:sz w:val="24"/>
          <w:szCs w:val="24"/>
        </w:rPr>
        <w:t>nd</w:t>
      </w:r>
      <w:r w:rsidRPr="00062B38">
        <w:rPr>
          <w:rFonts w:ascii="Times New Roman" w:eastAsia="Times New Roman" w:hAnsi="Times New Roman" w:cs="Times New Roman"/>
          <w:spacing w:val="1"/>
          <w:sz w:val="24"/>
          <w:szCs w:val="24"/>
        </w:rPr>
        <w:t>i</w:t>
      </w:r>
      <w:r w:rsidRPr="00062B38">
        <w:rPr>
          <w:rFonts w:ascii="Times New Roman" w:eastAsia="Times New Roman" w:hAnsi="Times New Roman" w:cs="Times New Roman"/>
          <w:sz w:val="24"/>
          <w:szCs w:val="24"/>
        </w:rPr>
        <w:t>d</w:t>
      </w:r>
      <w:r w:rsidRPr="00062B38">
        <w:rPr>
          <w:rFonts w:ascii="Times New Roman" w:eastAsia="Times New Roman" w:hAnsi="Times New Roman" w:cs="Times New Roman"/>
          <w:spacing w:val="1"/>
          <w:sz w:val="24"/>
          <w:szCs w:val="24"/>
        </w:rPr>
        <w:t>i</w:t>
      </w:r>
      <w:r w:rsidRPr="00062B38">
        <w:rPr>
          <w:rFonts w:ascii="Times New Roman" w:eastAsia="Times New Roman" w:hAnsi="Times New Roman" w:cs="Times New Roman"/>
          <w:spacing w:val="-4"/>
          <w:sz w:val="24"/>
          <w:szCs w:val="24"/>
        </w:rPr>
        <w:t>k</w:t>
      </w:r>
      <w:r w:rsidRPr="00062B38">
        <w:rPr>
          <w:rFonts w:ascii="Times New Roman" w:eastAsia="Times New Roman" w:hAnsi="Times New Roman" w:cs="Times New Roman"/>
          <w:spacing w:val="1"/>
          <w:sz w:val="24"/>
          <w:szCs w:val="24"/>
        </w:rPr>
        <w:t>a</w:t>
      </w:r>
      <w:r w:rsidRPr="00062B38">
        <w:rPr>
          <w:rFonts w:ascii="Times New Roman" w:eastAsia="Times New Roman" w:hAnsi="Times New Roman" w:cs="Times New Roman"/>
          <w:sz w:val="24"/>
          <w:szCs w:val="24"/>
        </w:rPr>
        <w:t xml:space="preserve">n </w:t>
      </w:r>
      <w:r w:rsidRPr="00062B38">
        <w:rPr>
          <w:rFonts w:ascii="Times New Roman" w:eastAsia="Times New Roman" w:hAnsi="Times New Roman" w:cs="Times New Roman"/>
          <w:spacing w:val="-8"/>
          <w:sz w:val="24"/>
          <w:szCs w:val="24"/>
        </w:rPr>
        <w:t>y</w:t>
      </w:r>
      <w:r w:rsidRPr="00062B38">
        <w:rPr>
          <w:rFonts w:ascii="Times New Roman" w:eastAsia="Times New Roman" w:hAnsi="Times New Roman" w:cs="Times New Roman"/>
          <w:spacing w:val="1"/>
          <w:sz w:val="24"/>
          <w:szCs w:val="24"/>
        </w:rPr>
        <w:t>a</w:t>
      </w:r>
      <w:r w:rsidRPr="00062B38">
        <w:rPr>
          <w:rFonts w:ascii="Times New Roman" w:eastAsia="Times New Roman" w:hAnsi="Times New Roman" w:cs="Times New Roman"/>
          <w:spacing w:val="4"/>
          <w:sz w:val="24"/>
          <w:szCs w:val="24"/>
        </w:rPr>
        <w:t>n</w:t>
      </w:r>
      <w:r w:rsidRPr="00062B38">
        <w:rPr>
          <w:rFonts w:ascii="Times New Roman" w:eastAsia="Times New Roman" w:hAnsi="Times New Roman" w:cs="Times New Roman"/>
          <w:sz w:val="24"/>
          <w:szCs w:val="24"/>
        </w:rPr>
        <w:t xml:space="preserve">g </w:t>
      </w:r>
      <w:r w:rsidRPr="00062B38">
        <w:rPr>
          <w:rFonts w:ascii="Times New Roman" w:eastAsia="Times New Roman" w:hAnsi="Times New Roman" w:cs="Times New Roman"/>
          <w:spacing w:val="1"/>
          <w:sz w:val="24"/>
          <w:szCs w:val="24"/>
        </w:rPr>
        <w:t>me</w:t>
      </w:r>
      <w:r w:rsidRPr="00062B38">
        <w:rPr>
          <w:rFonts w:ascii="Times New Roman" w:eastAsia="Times New Roman" w:hAnsi="Times New Roman" w:cs="Times New Roman"/>
          <w:sz w:val="24"/>
          <w:szCs w:val="24"/>
        </w:rPr>
        <w:t>n</w:t>
      </w:r>
      <w:r w:rsidRPr="00062B38">
        <w:rPr>
          <w:rFonts w:ascii="Times New Roman" w:eastAsia="Times New Roman" w:hAnsi="Times New Roman" w:cs="Times New Roman"/>
          <w:spacing w:val="-4"/>
          <w:sz w:val="24"/>
          <w:szCs w:val="24"/>
        </w:rPr>
        <w:t xml:space="preserve">aungi </w:t>
      </w:r>
      <w:r w:rsidRPr="00062B38">
        <w:rPr>
          <w:rFonts w:ascii="Times New Roman" w:eastAsia="Times New Roman" w:hAnsi="Times New Roman" w:cs="Times New Roman"/>
          <w:sz w:val="24"/>
          <w:szCs w:val="24"/>
        </w:rPr>
        <w:t>p</w:t>
      </w:r>
      <w:r w:rsidRPr="00062B38">
        <w:rPr>
          <w:rFonts w:ascii="Times New Roman" w:eastAsia="Times New Roman" w:hAnsi="Times New Roman" w:cs="Times New Roman"/>
          <w:spacing w:val="1"/>
          <w:sz w:val="24"/>
          <w:szCs w:val="24"/>
        </w:rPr>
        <w:t>a</w:t>
      </w:r>
      <w:r w:rsidRPr="00062B38">
        <w:rPr>
          <w:rFonts w:ascii="Times New Roman" w:eastAsia="Times New Roman" w:hAnsi="Times New Roman" w:cs="Times New Roman"/>
          <w:sz w:val="24"/>
          <w:szCs w:val="24"/>
        </w:rPr>
        <w:t xml:space="preserve">ra </w:t>
      </w:r>
      <w:r w:rsidRPr="00062B38">
        <w:rPr>
          <w:rFonts w:ascii="Times New Roman" w:eastAsia="Times New Roman" w:hAnsi="Times New Roman" w:cs="Times New Roman"/>
          <w:spacing w:val="1"/>
          <w:sz w:val="24"/>
          <w:szCs w:val="24"/>
        </w:rPr>
        <w:t>m</w:t>
      </w:r>
      <w:r w:rsidRPr="00062B38">
        <w:rPr>
          <w:rFonts w:ascii="Times New Roman" w:eastAsia="Times New Roman" w:hAnsi="Times New Roman" w:cs="Times New Roman"/>
          <w:sz w:val="24"/>
          <w:szCs w:val="24"/>
        </w:rPr>
        <w:t>u</w:t>
      </w:r>
      <w:r w:rsidRPr="00062B38">
        <w:rPr>
          <w:rFonts w:ascii="Times New Roman" w:eastAsia="Times New Roman" w:hAnsi="Times New Roman" w:cs="Times New Roman"/>
          <w:spacing w:val="1"/>
          <w:sz w:val="24"/>
          <w:szCs w:val="24"/>
        </w:rPr>
        <w:t>ala</w:t>
      </w:r>
      <w:r w:rsidRPr="00062B38">
        <w:rPr>
          <w:rFonts w:ascii="Times New Roman" w:eastAsia="Times New Roman" w:hAnsi="Times New Roman" w:cs="Times New Roman"/>
          <w:sz w:val="24"/>
          <w:szCs w:val="24"/>
        </w:rPr>
        <w:t>f.</w:t>
      </w:r>
      <w:proofErr w:type="gramEnd"/>
      <w:r w:rsidRPr="00062B38">
        <w:rPr>
          <w:rFonts w:ascii="Times New Roman" w:eastAsia="Times New Roman" w:hAnsi="Times New Roman" w:cs="Times New Roman"/>
          <w:sz w:val="24"/>
          <w:szCs w:val="24"/>
        </w:rPr>
        <w:t xml:space="preserve"> </w:t>
      </w:r>
      <w:r w:rsidRPr="00062B38">
        <w:rPr>
          <w:rFonts w:ascii="Times New Roman" w:eastAsia="Times New Roman" w:hAnsi="Times New Roman" w:cs="Times New Roman"/>
          <w:spacing w:val="-4"/>
          <w:sz w:val="24"/>
          <w:szCs w:val="24"/>
        </w:rPr>
        <w:t>Lembaga yang sering disebut sebagai Rumah Saudara Baru Dunia Melayu Dunia Islam (DMDI</w:t>
      </w:r>
      <w:proofErr w:type="gramStart"/>
      <w:r w:rsidRPr="00062B38">
        <w:rPr>
          <w:rFonts w:ascii="Times New Roman" w:eastAsia="Times New Roman" w:hAnsi="Times New Roman" w:cs="Times New Roman"/>
          <w:spacing w:val="-4"/>
          <w:sz w:val="24"/>
          <w:szCs w:val="24"/>
        </w:rPr>
        <w:t xml:space="preserve">)  </w:t>
      </w:r>
      <w:r w:rsidRPr="00062B38">
        <w:rPr>
          <w:rFonts w:ascii="Times New Roman" w:eastAsia="Times New Roman" w:hAnsi="Times New Roman" w:cs="Times New Roman"/>
          <w:spacing w:val="1"/>
          <w:sz w:val="24"/>
          <w:szCs w:val="24"/>
        </w:rPr>
        <w:t>yang</w:t>
      </w:r>
      <w:proofErr w:type="gramEnd"/>
      <w:r w:rsidRPr="00062B38">
        <w:rPr>
          <w:rFonts w:ascii="Times New Roman" w:eastAsia="Times New Roman" w:hAnsi="Times New Roman" w:cs="Times New Roman"/>
          <w:sz w:val="24"/>
          <w:szCs w:val="24"/>
        </w:rPr>
        <w:t xml:space="preserve"> merupakan </w:t>
      </w:r>
      <w:r w:rsidRPr="00062B38">
        <w:rPr>
          <w:rFonts w:ascii="Times New Roman" w:eastAsia="Times New Roman" w:hAnsi="Times New Roman" w:cs="Times New Roman"/>
          <w:spacing w:val="-1"/>
          <w:sz w:val="24"/>
          <w:szCs w:val="24"/>
        </w:rPr>
        <w:t>s</w:t>
      </w:r>
      <w:r w:rsidRPr="00062B38">
        <w:rPr>
          <w:rFonts w:ascii="Times New Roman" w:eastAsia="Times New Roman" w:hAnsi="Times New Roman" w:cs="Times New Roman"/>
          <w:spacing w:val="1"/>
          <w:sz w:val="24"/>
          <w:szCs w:val="24"/>
        </w:rPr>
        <w:t>e</w:t>
      </w:r>
      <w:r w:rsidRPr="00062B38">
        <w:rPr>
          <w:rFonts w:ascii="Times New Roman" w:eastAsia="Times New Roman" w:hAnsi="Times New Roman" w:cs="Times New Roman"/>
          <w:sz w:val="24"/>
          <w:szCs w:val="24"/>
        </w:rPr>
        <w:t>b</w:t>
      </w:r>
      <w:r w:rsidRPr="00062B38">
        <w:rPr>
          <w:rFonts w:ascii="Times New Roman" w:eastAsia="Times New Roman" w:hAnsi="Times New Roman" w:cs="Times New Roman"/>
          <w:spacing w:val="-4"/>
          <w:sz w:val="24"/>
          <w:szCs w:val="24"/>
        </w:rPr>
        <w:t>u</w:t>
      </w:r>
      <w:r w:rsidRPr="00062B38">
        <w:rPr>
          <w:rFonts w:ascii="Times New Roman" w:eastAsia="Times New Roman" w:hAnsi="Times New Roman" w:cs="Times New Roman"/>
          <w:spacing w:val="1"/>
          <w:sz w:val="24"/>
          <w:szCs w:val="24"/>
        </w:rPr>
        <w:t>a</w:t>
      </w:r>
      <w:r w:rsidRPr="00062B38">
        <w:rPr>
          <w:rFonts w:ascii="Times New Roman" w:eastAsia="Times New Roman" w:hAnsi="Times New Roman" w:cs="Times New Roman"/>
          <w:sz w:val="24"/>
          <w:szCs w:val="24"/>
        </w:rPr>
        <w:t xml:space="preserve">h </w:t>
      </w:r>
      <w:r w:rsidRPr="00062B38">
        <w:rPr>
          <w:rFonts w:ascii="Times New Roman" w:eastAsia="Times New Roman" w:hAnsi="Times New Roman" w:cs="Times New Roman"/>
          <w:spacing w:val="1"/>
          <w:sz w:val="24"/>
          <w:szCs w:val="24"/>
        </w:rPr>
        <w:t>l</w:t>
      </w:r>
      <w:r w:rsidRPr="00062B38">
        <w:rPr>
          <w:rFonts w:ascii="Times New Roman" w:eastAsia="Times New Roman" w:hAnsi="Times New Roman" w:cs="Times New Roman"/>
          <w:spacing w:val="-3"/>
          <w:sz w:val="24"/>
          <w:szCs w:val="24"/>
        </w:rPr>
        <w:t>e</w:t>
      </w:r>
      <w:r w:rsidRPr="00062B38">
        <w:rPr>
          <w:rFonts w:ascii="Times New Roman" w:eastAsia="Times New Roman" w:hAnsi="Times New Roman" w:cs="Times New Roman"/>
          <w:spacing w:val="1"/>
          <w:sz w:val="24"/>
          <w:szCs w:val="24"/>
        </w:rPr>
        <w:t>m</w:t>
      </w:r>
      <w:r w:rsidRPr="00062B38">
        <w:rPr>
          <w:rFonts w:ascii="Times New Roman" w:eastAsia="Times New Roman" w:hAnsi="Times New Roman" w:cs="Times New Roman"/>
          <w:sz w:val="24"/>
          <w:szCs w:val="24"/>
        </w:rPr>
        <w:t>b</w:t>
      </w:r>
      <w:r w:rsidRPr="00062B38">
        <w:rPr>
          <w:rFonts w:ascii="Times New Roman" w:eastAsia="Times New Roman" w:hAnsi="Times New Roman" w:cs="Times New Roman"/>
          <w:spacing w:val="1"/>
          <w:sz w:val="24"/>
          <w:szCs w:val="24"/>
        </w:rPr>
        <w:t>a</w:t>
      </w:r>
      <w:r w:rsidRPr="00062B38">
        <w:rPr>
          <w:rFonts w:ascii="Times New Roman" w:eastAsia="Times New Roman" w:hAnsi="Times New Roman" w:cs="Times New Roman"/>
          <w:spacing w:val="-4"/>
          <w:sz w:val="24"/>
          <w:szCs w:val="24"/>
        </w:rPr>
        <w:t>g</w:t>
      </w:r>
      <w:r w:rsidRPr="00062B38">
        <w:rPr>
          <w:rFonts w:ascii="Times New Roman" w:eastAsia="Times New Roman" w:hAnsi="Times New Roman" w:cs="Times New Roman"/>
          <w:sz w:val="24"/>
          <w:szCs w:val="24"/>
        </w:rPr>
        <w:t xml:space="preserve">a </w:t>
      </w:r>
      <w:r w:rsidRPr="00062B38">
        <w:rPr>
          <w:rFonts w:ascii="Times New Roman" w:eastAsia="Times New Roman" w:hAnsi="Times New Roman" w:cs="Times New Roman"/>
          <w:spacing w:val="-8"/>
          <w:sz w:val="24"/>
          <w:szCs w:val="24"/>
        </w:rPr>
        <w:t>y</w:t>
      </w:r>
      <w:r w:rsidRPr="00062B38">
        <w:rPr>
          <w:rFonts w:ascii="Times New Roman" w:eastAsia="Times New Roman" w:hAnsi="Times New Roman" w:cs="Times New Roman"/>
          <w:spacing w:val="1"/>
          <w:sz w:val="24"/>
          <w:szCs w:val="24"/>
        </w:rPr>
        <w:t>a</w:t>
      </w:r>
      <w:r w:rsidRPr="00062B38">
        <w:rPr>
          <w:rFonts w:ascii="Times New Roman" w:eastAsia="Times New Roman" w:hAnsi="Times New Roman" w:cs="Times New Roman"/>
          <w:sz w:val="24"/>
          <w:szCs w:val="24"/>
        </w:rPr>
        <w:t>ng b</w:t>
      </w:r>
      <w:r w:rsidRPr="00062B38">
        <w:rPr>
          <w:rFonts w:ascii="Times New Roman" w:eastAsia="Times New Roman" w:hAnsi="Times New Roman" w:cs="Times New Roman"/>
          <w:spacing w:val="1"/>
          <w:sz w:val="24"/>
          <w:szCs w:val="24"/>
        </w:rPr>
        <w:t>e</w:t>
      </w:r>
      <w:r w:rsidRPr="00062B38">
        <w:rPr>
          <w:rFonts w:ascii="Times New Roman" w:eastAsia="Times New Roman" w:hAnsi="Times New Roman" w:cs="Times New Roman"/>
          <w:spacing w:val="4"/>
          <w:sz w:val="24"/>
          <w:szCs w:val="24"/>
        </w:rPr>
        <w:t>r</w:t>
      </w:r>
      <w:r w:rsidRPr="00062B38">
        <w:rPr>
          <w:rFonts w:ascii="Times New Roman" w:eastAsia="Times New Roman" w:hAnsi="Times New Roman" w:cs="Times New Roman"/>
          <w:spacing w:val="-4"/>
          <w:sz w:val="24"/>
          <w:szCs w:val="24"/>
        </w:rPr>
        <w:t>g</w:t>
      </w:r>
      <w:r w:rsidRPr="00062B38">
        <w:rPr>
          <w:rFonts w:ascii="Times New Roman" w:eastAsia="Times New Roman" w:hAnsi="Times New Roman" w:cs="Times New Roman"/>
          <w:spacing w:val="1"/>
          <w:sz w:val="24"/>
          <w:szCs w:val="24"/>
        </w:rPr>
        <w:t>e</w:t>
      </w:r>
      <w:r w:rsidRPr="00062B38">
        <w:rPr>
          <w:rFonts w:ascii="Times New Roman" w:eastAsia="Times New Roman" w:hAnsi="Times New Roman" w:cs="Times New Roman"/>
          <w:sz w:val="24"/>
          <w:szCs w:val="24"/>
        </w:rPr>
        <w:t>r</w:t>
      </w:r>
      <w:r w:rsidRPr="00062B38">
        <w:rPr>
          <w:rFonts w:ascii="Times New Roman" w:eastAsia="Times New Roman" w:hAnsi="Times New Roman" w:cs="Times New Roman"/>
          <w:spacing w:val="1"/>
          <w:sz w:val="24"/>
          <w:szCs w:val="24"/>
        </w:rPr>
        <w:t>a</w:t>
      </w:r>
      <w:r w:rsidRPr="00062B38">
        <w:rPr>
          <w:rFonts w:ascii="Times New Roman" w:eastAsia="Times New Roman" w:hAnsi="Times New Roman" w:cs="Times New Roman"/>
          <w:sz w:val="24"/>
          <w:szCs w:val="24"/>
        </w:rPr>
        <w:t>k d</w:t>
      </w:r>
      <w:r w:rsidRPr="00062B38">
        <w:rPr>
          <w:rFonts w:ascii="Times New Roman" w:eastAsia="Times New Roman" w:hAnsi="Times New Roman" w:cs="Times New Roman"/>
          <w:spacing w:val="1"/>
          <w:sz w:val="24"/>
          <w:szCs w:val="24"/>
        </w:rPr>
        <w:t>al</w:t>
      </w:r>
      <w:r w:rsidRPr="00062B38">
        <w:rPr>
          <w:rFonts w:ascii="Times New Roman" w:eastAsia="Times New Roman" w:hAnsi="Times New Roman" w:cs="Times New Roman"/>
          <w:spacing w:val="-3"/>
          <w:sz w:val="24"/>
          <w:szCs w:val="24"/>
        </w:rPr>
        <w:t>a</w:t>
      </w:r>
      <w:r w:rsidRPr="00062B38">
        <w:rPr>
          <w:rFonts w:ascii="Times New Roman" w:eastAsia="Times New Roman" w:hAnsi="Times New Roman" w:cs="Times New Roman"/>
          <w:sz w:val="24"/>
          <w:szCs w:val="24"/>
        </w:rPr>
        <w:t>m</w:t>
      </w:r>
      <w:r w:rsidRPr="00062B38">
        <w:rPr>
          <w:rFonts w:ascii="Times New Roman" w:eastAsia="Times New Roman" w:hAnsi="Times New Roman" w:cs="Times New Roman"/>
          <w:spacing w:val="1"/>
          <w:sz w:val="24"/>
          <w:szCs w:val="24"/>
        </w:rPr>
        <w:t xml:space="preserve"> bidang </w:t>
      </w:r>
      <w:r w:rsidRPr="00062B38">
        <w:rPr>
          <w:rFonts w:ascii="Times New Roman" w:eastAsia="Times New Roman" w:hAnsi="Times New Roman" w:cs="Times New Roman"/>
          <w:sz w:val="24"/>
          <w:szCs w:val="24"/>
        </w:rPr>
        <w:t>p</w:t>
      </w:r>
      <w:r w:rsidRPr="00062B38">
        <w:rPr>
          <w:rFonts w:ascii="Times New Roman" w:eastAsia="Times New Roman" w:hAnsi="Times New Roman" w:cs="Times New Roman"/>
          <w:spacing w:val="1"/>
          <w:sz w:val="24"/>
          <w:szCs w:val="24"/>
        </w:rPr>
        <w:t>em</w:t>
      </w:r>
      <w:r w:rsidRPr="00062B38">
        <w:rPr>
          <w:rFonts w:ascii="Times New Roman" w:eastAsia="Times New Roman" w:hAnsi="Times New Roman" w:cs="Times New Roman"/>
          <w:spacing w:val="-4"/>
          <w:sz w:val="24"/>
          <w:szCs w:val="24"/>
        </w:rPr>
        <w:t>b</w:t>
      </w:r>
      <w:r w:rsidRPr="00062B38">
        <w:rPr>
          <w:rFonts w:ascii="Times New Roman" w:eastAsia="Times New Roman" w:hAnsi="Times New Roman" w:cs="Times New Roman"/>
          <w:spacing w:val="1"/>
          <w:sz w:val="24"/>
          <w:szCs w:val="24"/>
        </w:rPr>
        <w:t>i</w:t>
      </w:r>
      <w:r w:rsidRPr="00062B38">
        <w:rPr>
          <w:rFonts w:ascii="Times New Roman" w:eastAsia="Times New Roman" w:hAnsi="Times New Roman" w:cs="Times New Roman"/>
          <w:sz w:val="24"/>
          <w:szCs w:val="24"/>
        </w:rPr>
        <w:t>n</w:t>
      </w:r>
      <w:r w:rsidRPr="00062B38">
        <w:rPr>
          <w:rFonts w:ascii="Times New Roman" w:eastAsia="Times New Roman" w:hAnsi="Times New Roman" w:cs="Times New Roman"/>
          <w:spacing w:val="1"/>
          <w:sz w:val="24"/>
          <w:szCs w:val="24"/>
        </w:rPr>
        <w:t>aa</w:t>
      </w:r>
      <w:r w:rsidRPr="00062B38">
        <w:rPr>
          <w:rFonts w:ascii="Times New Roman" w:eastAsia="Times New Roman" w:hAnsi="Times New Roman" w:cs="Times New Roman"/>
          <w:sz w:val="24"/>
          <w:szCs w:val="24"/>
        </w:rPr>
        <w:t xml:space="preserve">n </w:t>
      </w:r>
      <w:r w:rsidRPr="00062B38">
        <w:rPr>
          <w:rFonts w:ascii="Times New Roman" w:eastAsia="Times New Roman" w:hAnsi="Times New Roman" w:cs="Times New Roman"/>
          <w:spacing w:val="1"/>
          <w:sz w:val="24"/>
          <w:szCs w:val="24"/>
        </w:rPr>
        <w:t>m</w:t>
      </w:r>
      <w:r w:rsidRPr="00062B38">
        <w:rPr>
          <w:rFonts w:ascii="Times New Roman" w:eastAsia="Times New Roman" w:hAnsi="Times New Roman" w:cs="Times New Roman"/>
          <w:sz w:val="24"/>
          <w:szCs w:val="24"/>
        </w:rPr>
        <w:t>u</w:t>
      </w:r>
      <w:r w:rsidRPr="00062B38">
        <w:rPr>
          <w:rFonts w:ascii="Times New Roman" w:eastAsia="Times New Roman" w:hAnsi="Times New Roman" w:cs="Times New Roman"/>
          <w:spacing w:val="6"/>
          <w:sz w:val="24"/>
          <w:szCs w:val="24"/>
        </w:rPr>
        <w:t>a</w:t>
      </w:r>
      <w:r w:rsidRPr="00062B38">
        <w:rPr>
          <w:rFonts w:ascii="Times New Roman" w:eastAsia="Times New Roman" w:hAnsi="Times New Roman" w:cs="Times New Roman"/>
          <w:spacing w:val="1"/>
          <w:sz w:val="24"/>
          <w:szCs w:val="24"/>
        </w:rPr>
        <w:t>la</w:t>
      </w:r>
      <w:r w:rsidRPr="00062B38">
        <w:rPr>
          <w:rFonts w:ascii="Times New Roman" w:eastAsia="Times New Roman" w:hAnsi="Times New Roman" w:cs="Times New Roman"/>
          <w:sz w:val="24"/>
          <w:szCs w:val="24"/>
        </w:rPr>
        <w:t>f.</w:t>
      </w:r>
    </w:p>
    <w:p w14:paraId="068B249E" w14:textId="77777777" w:rsidR="00BF73A3" w:rsidRPr="00062B38" w:rsidRDefault="00BF73A3" w:rsidP="00E24B3C">
      <w:pPr>
        <w:spacing w:after="0"/>
        <w:ind w:firstLine="720"/>
        <w:jc w:val="both"/>
        <w:rPr>
          <w:rFonts w:asciiTheme="majorBidi" w:hAnsiTheme="majorBidi" w:cstheme="majorBidi"/>
          <w:i/>
          <w:sz w:val="24"/>
          <w:szCs w:val="24"/>
        </w:rPr>
      </w:pPr>
      <w:r w:rsidRPr="00062B38">
        <w:rPr>
          <w:rFonts w:ascii="Times New Roman" w:eastAsia="Times New Roman" w:hAnsi="Times New Roman" w:cs="Times New Roman"/>
          <w:spacing w:val="1"/>
          <w:sz w:val="24"/>
          <w:szCs w:val="24"/>
        </w:rPr>
        <w:t xml:space="preserve">Berdasarkan studi pendahuluan yang penulis lakukan </w:t>
      </w:r>
      <w:r w:rsidRPr="00062B38">
        <w:rPr>
          <w:rFonts w:ascii="Times New Roman" w:eastAsia="Times New Roman" w:hAnsi="Times New Roman" w:cs="Times New Roman"/>
          <w:sz w:val="24"/>
          <w:szCs w:val="24"/>
        </w:rPr>
        <w:t>d</w:t>
      </w:r>
      <w:r w:rsidRPr="00062B38">
        <w:rPr>
          <w:rFonts w:ascii="Times New Roman" w:eastAsia="Times New Roman" w:hAnsi="Times New Roman" w:cs="Times New Roman"/>
          <w:spacing w:val="1"/>
          <w:sz w:val="24"/>
          <w:szCs w:val="24"/>
        </w:rPr>
        <w:t>i</w:t>
      </w:r>
      <w:r w:rsidRPr="00062B38">
        <w:rPr>
          <w:rFonts w:ascii="Times New Roman" w:eastAsia="Times New Roman" w:hAnsi="Times New Roman" w:cs="Times New Roman"/>
          <w:sz w:val="24"/>
          <w:szCs w:val="24"/>
        </w:rPr>
        <w:t>p</w:t>
      </w:r>
      <w:r w:rsidRPr="00062B38">
        <w:rPr>
          <w:rFonts w:ascii="Times New Roman" w:eastAsia="Times New Roman" w:hAnsi="Times New Roman" w:cs="Times New Roman"/>
          <w:spacing w:val="1"/>
          <w:sz w:val="24"/>
          <w:szCs w:val="24"/>
        </w:rPr>
        <w:t>e</w:t>
      </w:r>
      <w:r w:rsidRPr="00062B38">
        <w:rPr>
          <w:rFonts w:ascii="Times New Roman" w:eastAsia="Times New Roman" w:hAnsi="Times New Roman" w:cs="Times New Roman"/>
          <w:sz w:val="24"/>
          <w:szCs w:val="24"/>
        </w:rPr>
        <w:t>r</w:t>
      </w:r>
      <w:r w:rsidRPr="00062B38">
        <w:rPr>
          <w:rFonts w:ascii="Times New Roman" w:eastAsia="Times New Roman" w:hAnsi="Times New Roman" w:cs="Times New Roman"/>
          <w:spacing w:val="-4"/>
          <w:sz w:val="24"/>
          <w:szCs w:val="24"/>
        </w:rPr>
        <w:t>o</w:t>
      </w:r>
      <w:r w:rsidRPr="00062B38">
        <w:rPr>
          <w:rFonts w:ascii="Times New Roman" w:eastAsia="Times New Roman" w:hAnsi="Times New Roman" w:cs="Times New Roman"/>
          <w:spacing w:val="1"/>
          <w:sz w:val="24"/>
          <w:szCs w:val="24"/>
        </w:rPr>
        <w:t>le</w:t>
      </w:r>
      <w:r w:rsidRPr="00062B38">
        <w:rPr>
          <w:rFonts w:ascii="Times New Roman" w:eastAsia="Times New Roman" w:hAnsi="Times New Roman" w:cs="Times New Roman"/>
          <w:sz w:val="24"/>
          <w:szCs w:val="24"/>
        </w:rPr>
        <w:t xml:space="preserve">h </w:t>
      </w:r>
      <w:r w:rsidRPr="00062B38">
        <w:rPr>
          <w:rFonts w:ascii="Times New Roman" w:eastAsia="Times New Roman" w:hAnsi="Times New Roman" w:cs="Times New Roman"/>
          <w:spacing w:val="1"/>
          <w:sz w:val="24"/>
          <w:szCs w:val="24"/>
        </w:rPr>
        <w:t>i</w:t>
      </w:r>
      <w:r w:rsidRPr="00062B38">
        <w:rPr>
          <w:rFonts w:ascii="Times New Roman" w:eastAsia="Times New Roman" w:hAnsi="Times New Roman" w:cs="Times New Roman"/>
          <w:sz w:val="24"/>
          <w:szCs w:val="24"/>
        </w:rPr>
        <w:t>nfor</w:t>
      </w:r>
      <w:r w:rsidRPr="00062B38">
        <w:rPr>
          <w:rFonts w:ascii="Times New Roman" w:eastAsia="Times New Roman" w:hAnsi="Times New Roman" w:cs="Times New Roman"/>
          <w:spacing w:val="1"/>
          <w:sz w:val="24"/>
          <w:szCs w:val="24"/>
        </w:rPr>
        <w:t>ma</w:t>
      </w:r>
      <w:r w:rsidRPr="00062B38">
        <w:rPr>
          <w:rFonts w:ascii="Times New Roman" w:eastAsia="Times New Roman" w:hAnsi="Times New Roman" w:cs="Times New Roman"/>
          <w:spacing w:val="-1"/>
          <w:sz w:val="24"/>
          <w:szCs w:val="24"/>
        </w:rPr>
        <w:t>s</w:t>
      </w:r>
      <w:r w:rsidRPr="00062B38">
        <w:rPr>
          <w:rFonts w:ascii="Times New Roman" w:eastAsia="Times New Roman" w:hAnsi="Times New Roman" w:cs="Times New Roman"/>
          <w:sz w:val="24"/>
          <w:szCs w:val="24"/>
        </w:rPr>
        <w:t xml:space="preserve">i </w:t>
      </w:r>
      <w:r w:rsidRPr="00062B38">
        <w:rPr>
          <w:rFonts w:ascii="Times New Roman" w:eastAsia="Times New Roman" w:hAnsi="Times New Roman" w:cs="Times New Roman"/>
          <w:spacing w:val="-4"/>
          <w:sz w:val="24"/>
          <w:szCs w:val="24"/>
        </w:rPr>
        <w:t>b</w:t>
      </w:r>
      <w:r w:rsidRPr="00062B38">
        <w:rPr>
          <w:rFonts w:ascii="Times New Roman" w:eastAsia="Times New Roman" w:hAnsi="Times New Roman" w:cs="Times New Roman"/>
          <w:spacing w:val="1"/>
          <w:sz w:val="24"/>
          <w:szCs w:val="24"/>
        </w:rPr>
        <w:t>a</w:t>
      </w:r>
      <w:r w:rsidRPr="00062B38">
        <w:rPr>
          <w:rFonts w:ascii="Times New Roman" w:eastAsia="Times New Roman" w:hAnsi="Times New Roman" w:cs="Times New Roman"/>
          <w:sz w:val="24"/>
          <w:szCs w:val="24"/>
        </w:rPr>
        <w:t>h</w:t>
      </w:r>
      <w:r w:rsidRPr="00062B38">
        <w:rPr>
          <w:rFonts w:ascii="Times New Roman" w:eastAsia="Times New Roman" w:hAnsi="Times New Roman" w:cs="Times New Roman"/>
          <w:spacing w:val="-1"/>
          <w:sz w:val="24"/>
          <w:szCs w:val="24"/>
        </w:rPr>
        <w:t>w</w:t>
      </w:r>
      <w:r w:rsidRPr="00062B38">
        <w:rPr>
          <w:rFonts w:ascii="Times New Roman" w:eastAsia="Times New Roman" w:hAnsi="Times New Roman" w:cs="Times New Roman"/>
          <w:sz w:val="24"/>
          <w:szCs w:val="24"/>
        </w:rPr>
        <w:t xml:space="preserve">a </w:t>
      </w:r>
      <w:r w:rsidRPr="00062B38">
        <w:rPr>
          <w:rFonts w:ascii="Times New Roman" w:eastAsia="Times New Roman" w:hAnsi="Times New Roman" w:cs="Times New Roman"/>
          <w:spacing w:val="1"/>
          <w:sz w:val="24"/>
          <w:szCs w:val="24"/>
        </w:rPr>
        <w:t>Rumah Saudara Baru DMDI itu merupakan program kemasyarakatan yang dilakukan atas kerjasama oleh Dunia Melayu Dunia Islam (DMDI) yakni dari DMDI Malaka Malaysia dengan DMDI Riau Indonesia. Ata</w:t>
      </w:r>
      <w:r w:rsidRPr="00062B38">
        <w:rPr>
          <w:rFonts w:ascii="Times New Roman" w:eastAsia="Times New Roman" w:hAnsi="Times New Roman" w:cs="Times New Roman"/>
          <w:sz w:val="24"/>
          <w:szCs w:val="24"/>
        </w:rPr>
        <w:t xml:space="preserve">s </w:t>
      </w:r>
      <w:r w:rsidRPr="00062B38">
        <w:rPr>
          <w:rFonts w:ascii="Times New Roman" w:eastAsia="Times New Roman" w:hAnsi="Times New Roman" w:cs="Times New Roman"/>
          <w:spacing w:val="-4"/>
          <w:sz w:val="24"/>
          <w:szCs w:val="24"/>
        </w:rPr>
        <w:t>d</w:t>
      </w:r>
      <w:r w:rsidRPr="00062B38">
        <w:rPr>
          <w:rFonts w:ascii="Times New Roman" w:eastAsia="Times New Roman" w:hAnsi="Times New Roman" w:cs="Times New Roman"/>
          <w:spacing w:val="1"/>
          <w:sz w:val="24"/>
          <w:szCs w:val="24"/>
        </w:rPr>
        <w:t>a</w:t>
      </w:r>
      <w:r w:rsidRPr="00062B38">
        <w:rPr>
          <w:rFonts w:ascii="Times New Roman" w:eastAsia="Times New Roman" w:hAnsi="Times New Roman" w:cs="Times New Roman"/>
          <w:spacing w:val="-1"/>
          <w:sz w:val="24"/>
          <w:szCs w:val="24"/>
        </w:rPr>
        <w:t>s</w:t>
      </w:r>
      <w:r w:rsidRPr="00062B38">
        <w:rPr>
          <w:rFonts w:ascii="Times New Roman" w:eastAsia="Times New Roman" w:hAnsi="Times New Roman" w:cs="Times New Roman"/>
          <w:spacing w:val="1"/>
          <w:sz w:val="24"/>
          <w:szCs w:val="24"/>
        </w:rPr>
        <w:t>a</w:t>
      </w:r>
      <w:r w:rsidRPr="00062B38">
        <w:rPr>
          <w:rFonts w:ascii="Times New Roman" w:eastAsia="Times New Roman" w:hAnsi="Times New Roman" w:cs="Times New Roman"/>
          <w:sz w:val="24"/>
          <w:szCs w:val="24"/>
        </w:rPr>
        <w:t xml:space="preserve">r </w:t>
      </w:r>
      <w:r w:rsidRPr="00062B38">
        <w:rPr>
          <w:rFonts w:ascii="Times New Roman" w:eastAsia="Times New Roman" w:hAnsi="Times New Roman" w:cs="Times New Roman"/>
          <w:spacing w:val="-4"/>
          <w:sz w:val="24"/>
          <w:szCs w:val="24"/>
        </w:rPr>
        <w:t xml:space="preserve">kepedulian kepada saudara </w:t>
      </w:r>
      <w:proofErr w:type="gramStart"/>
      <w:r w:rsidRPr="00062B38">
        <w:rPr>
          <w:rFonts w:ascii="Times New Roman" w:eastAsia="Times New Roman" w:hAnsi="Times New Roman" w:cs="Times New Roman"/>
          <w:spacing w:val="-4"/>
          <w:sz w:val="24"/>
          <w:szCs w:val="24"/>
        </w:rPr>
        <w:t>muslim</w:t>
      </w:r>
      <w:proofErr w:type="gramEnd"/>
      <w:r w:rsidRPr="00062B38">
        <w:rPr>
          <w:rFonts w:ascii="Times New Roman" w:eastAsia="Times New Roman" w:hAnsi="Times New Roman" w:cs="Times New Roman"/>
          <w:spacing w:val="-4"/>
          <w:sz w:val="24"/>
          <w:szCs w:val="24"/>
        </w:rPr>
        <w:t xml:space="preserve"> </w:t>
      </w:r>
      <w:r w:rsidRPr="00062B38">
        <w:rPr>
          <w:rFonts w:ascii="Times New Roman" w:eastAsia="Times New Roman" w:hAnsi="Times New Roman" w:cs="Times New Roman"/>
          <w:sz w:val="24"/>
          <w:szCs w:val="24"/>
        </w:rPr>
        <w:t xml:space="preserve">yang baru masuk Islam yang memerlukan </w:t>
      </w:r>
      <w:r w:rsidRPr="00062B38">
        <w:rPr>
          <w:rFonts w:ascii="Times New Roman" w:eastAsia="Times New Roman" w:hAnsi="Times New Roman" w:cs="Times New Roman"/>
          <w:sz w:val="24"/>
          <w:szCs w:val="24"/>
        </w:rPr>
        <w:lastRenderedPageBreak/>
        <w:t>perhatian dan bimbingan agama secara khusus.</w:t>
      </w:r>
      <w:r w:rsidRPr="00062B38">
        <w:rPr>
          <w:rStyle w:val="FootnoteReference"/>
          <w:rFonts w:ascii="Times New Roman" w:eastAsia="Times New Roman" w:hAnsi="Times New Roman" w:cs="Times New Roman"/>
          <w:sz w:val="24"/>
          <w:szCs w:val="24"/>
        </w:rPr>
        <w:footnoteReference w:id="4"/>
      </w:r>
      <w:r w:rsidRPr="00062B38">
        <w:rPr>
          <w:rFonts w:ascii="Times New Roman" w:eastAsia="Times New Roman" w:hAnsi="Times New Roman" w:cs="Times New Roman"/>
          <w:sz w:val="24"/>
          <w:szCs w:val="24"/>
        </w:rPr>
        <w:t xml:space="preserve"> </w:t>
      </w:r>
      <w:proofErr w:type="gramStart"/>
      <w:r w:rsidRPr="00062B38">
        <w:rPr>
          <w:rFonts w:ascii="Times New Roman" w:eastAsia="Times New Roman" w:hAnsi="Times New Roman" w:cs="Times New Roman"/>
          <w:spacing w:val="-5"/>
          <w:sz w:val="24"/>
          <w:szCs w:val="24"/>
        </w:rPr>
        <w:t>Pembinaan yang dilakukan di rumah saudara baru DMDI dilaksanakan seminggu dua kali dan terkadang dilakukan satu minggu penuh.</w:t>
      </w:r>
      <w:proofErr w:type="gramEnd"/>
      <w:r w:rsidRPr="00062B38">
        <w:rPr>
          <w:rFonts w:ascii="Times New Roman" w:eastAsia="Times New Roman" w:hAnsi="Times New Roman" w:cs="Times New Roman"/>
          <w:spacing w:val="-5"/>
          <w:sz w:val="24"/>
          <w:szCs w:val="24"/>
        </w:rPr>
        <w:t xml:space="preserve"> Pembinaan dilakukan seperti penguatan akidah para mualaf lewat bimbingan atau tausiyah, belajar membaca Al-Qur’an </w:t>
      </w:r>
      <w:proofErr w:type="gramStart"/>
      <w:r w:rsidRPr="00062B38">
        <w:rPr>
          <w:rFonts w:ascii="Times New Roman" w:eastAsia="Times New Roman" w:hAnsi="Times New Roman" w:cs="Times New Roman"/>
          <w:spacing w:val="-5"/>
          <w:sz w:val="24"/>
          <w:szCs w:val="24"/>
        </w:rPr>
        <w:t>dan  praktek</w:t>
      </w:r>
      <w:proofErr w:type="gramEnd"/>
      <w:r w:rsidRPr="00062B38">
        <w:rPr>
          <w:rFonts w:ascii="Times New Roman" w:eastAsia="Times New Roman" w:hAnsi="Times New Roman" w:cs="Times New Roman"/>
          <w:spacing w:val="-5"/>
          <w:sz w:val="24"/>
          <w:szCs w:val="24"/>
        </w:rPr>
        <w:t xml:space="preserve">-praktek dalam ibadah seperti tata cara wudhu, tata cara mandi besar, tata cara solat dan lain sebagainya. </w:t>
      </w:r>
      <w:proofErr w:type="gramStart"/>
      <w:r w:rsidRPr="00062B38">
        <w:rPr>
          <w:rFonts w:ascii="Times New Roman" w:eastAsia="Times New Roman" w:hAnsi="Times New Roman" w:cs="Times New Roman"/>
          <w:spacing w:val="-5"/>
          <w:sz w:val="24"/>
          <w:szCs w:val="24"/>
        </w:rPr>
        <w:t>K</w:t>
      </w:r>
      <w:r w:rsidRPr="00062B38">
        <w:rPr>
          <w:rFonts w:ascii="Times New Roman" w:eastAsia="Times New Roman" w:hAnsi="Times New Roman" w:cs="Times New Roman"/>
          <w:spacing w:val="5"/>
          <w:sz w:val="24"/>
          <w:szCs w:val="24"/>
        </w:rPr>
        <w:t>e</w:t>
      </w:r>
      <w:r w:rsidRPr="00062B38">
        <w:rPr>
          <w:rFonts w:ascii="Times New Roman" w:eastAsia="Times New Roman" w:hAnsi="Times New Roman" w:cs="Times New Roman"/>
          <w:spacing w:val="-4"/>
          <w:sz w:val="24"/>
          <w:szCs w:val="24"/>
        </w:rPr>
        <w:t>g</w:t>
      </w:r>
      <w:r w:rsidRPr="00062B38">
        <w:rPr>
          <w:rFonts w:ascii="Times New Roman" w:eastAsia="Times New Roman" w:hAnsi="Times New Roman" w:cs="Times New Roman"/>
          <w:spacing w:val="1"/>
          <w:sz w:val="24"/>
          <w:szCs w:val="24"/>
        </w:rPr>
        <w:t>iata</w:t>
      </w:r>
      <w:r w:rsidRPr="00062B38">
        <w:rPr>
          <w:rFonts w:ascii="Times New Roman" w:eastAsia="Times New Roman" w:hAnsi="Times New Roman" w:cs="Times New Roman"/>
          <w:sz w:val="24"/>
          <w:szCs w:val="24"/>
        </w:rPr>
        <w:t xml:space="preserve">n </w:t>
      </w:r>
      <w:r w:rsidRPr="00062B38">
        <w:rPr>
          <w:rFonts w:ascii="Times New Roman" w:eastAsia="Times New Roman" w:hAnsi="Times New Roman" w:cs="Times New Roman"/>
          <w:spacing w:val="-8"/>
          <w:sz w:val="24"/>
          <w:szCs w:val="24"/>
        </w:rPr>
        <w:t>y</w:t>
      </w:r>
      <w:r w:rsidRPr="00062B38">
        <w:rPr>
          <w:rFonts w:ascii="Times New Roman" w:eastAsia="Times New Roman" w:hAnsi="Times New Roman" w:cs="Times New Roman"/>
          <w:spacing w:val="1"/>
          <w:sz w:val="24"/>
          <w:szCs w:val="24"/>
        </w:rPr>
        <w:t>a</w:t>
      </w:r>
      <w:r w:rsidRPr="00062B38">
        <w:rPr>
          <w:rFonts w:ascii="Times New Roman" w:eastAsia="Times New Roman" w:hAnsi="Times New Roman" w:cs="Times New Roman"/>
          <w:spacing w:val="4"/>
          <w:sz w:val="24"/>
          <w:szCs w:val="24"/>
        </w:rPr>
        <w:t>n</w:t>
      </w:r>
      <w:r w:rsidRPr="00062B38">
        <w:rPr>
          <w:rFonts w:ascii="Times New Roman" w:eastAsia="Times New Roman" w:hAnsi="Times New Roman" w:cs="Times New Roman"/>
          <w:sz w:val="24"/>
          <w:szCs w:val="24"/>
        </w:rPr>
        <w:t xml:space="preserve">g </w:t>
      </w:r>
      <w:r w:rsidRPr="00062B38">
        <w:rPr>
          <w:rFonts w:ascii="Times New Roman" w:eastAsia="Times New Roman" w:hAnsi="Times New Roman" w:cs="Times New Roman"/>
          <w:spacing w:val="1"/>
          <w:sz w:val="24"/>
          <w:szCs w:val="24"/>
        </w:rPr>
        <w:t>lai</w:t>
      </w:r>
      <w:r w:rsidRPr="00062B38">
        <w:rPr>
          <w:rFonts w:ascii="Times New Roman" w:eastAsia="Times New Roman" w:hAnsi="Times New Roman" w:cs="Times New Roman"/>
          <w:sz w:val="24"/>
          <w:szCs w:val="24"/>
        </w:rPr>
        <w:t xml:space="preserve">n </w:t>
      </w:r>
      <w:r w:rsidRPr="00062B38">
        <w:rPr>
          <w:rFonts w:ascii="Times New Roman" w:eastAsia="Times New Roman" w:hAnsi="Times New Roman" w:cs="Times New Roman"/>
          <w:spacing w:val="1"/>
          <w:sz w:val="24"/>
          <w:szCs w:val="24"/>
        </w:rPr>
        <w:t xml:space="preserve">di </w:t>
      </w:r>
      <w:r w:rsidRPr="00062B38">
        <w:rPr>
          <w:rFonts w:ascii="Times New Roman" w:eastAsia="Times New Roman" w:hAnsi="Times New Roman" w:cs="Times New Roman"/>
          <w:spacing w:val="-4"/>
          <w:sz w:val="24"/>
          <w:szCs w:val="24"/>
        </w:rPr>
        <w:t>Rumah Saudara Baru DMDI</w:t>
      </w:r>
      <w:r w:rsidRPr="00062B38">
        <w:rPr>
          <w:rFonts w:ascii="Times New Roman" w:eastAsia="Times New Roman" w:hAnsi="Times New Roman" w:cs="Times New Roman"/>
          <w:sz w:val="24"/>
          <w:szCs w:val="24"/>
        </w:rPr>
        <w:t xml:space="preserve"> yaitu</w:t>
      </w:r>
      <w:r w:rsidRPr="00062B38">
        <w:rPr>
          <w:rFonts w:ascii="Times New Roman" w:eastAsia="Times New Roman" w:hAnsi="Times New Roman" w:cs="Times New Roman"/>
          <w:spacing w:val="1"/>
          <w:sz w:val="24"/>
          <w:szCs w:val="24"/>
        </w:rPr>
        <w:t xml:space="preserve"> pelatihan pembuatan pupuk kompos dan penanaman kebun nanas.</w:t>
      </w:r>
      <w:proofErr w:type="gramEnd"/>
    </w:p>
    <w:p w14:paraId="23086B5C" w14:textId="77777777" w:rsidR="00BF73A3" w:rsidRPr="00062B38" w:rsidRDefault="00BF73A3" w:rsidP="00E24B3C">
      <w:pPr>
        <w:spacing w:after="0"/>
        <w:ind w:firstLine="720"/>
        <w:jc w:val="both"/>
        <w:rPr>
          <w:rFonts w:asciiTheme="majorBidi" w:hAnsiTheme="majorBidi" w:cstheme="majorBidi"/>
          <w:i/>
          <w:sz w:val="24"/>
          <w:szCs w:val="24"/>
        </w:rPr>
      </w:pPr>
      <w:r w:rsidRPr="00062B38">
        <w:rPr>
          <w:rFonts w:ascii="Times New Roman" w:eastAsia="Times New Roman" w:hAnsi="Times New Roman" w:cs="Times New Roman"/>
          <w:sz w:val="24"/>
          <w:szCs w:val="24"/>
        </w:rPr>
        <w:t xml:space="preserve">Namun pada sisi </w:t>
      </w:r>
      <w:proofErr w:type="gramStart"/>
      <w:r w:rsidRPr="00062B38">
        <w:rPr>
          <w:rFonts w:ascii="Times New Roman" w:eastAsia="Times New Roman" w:hAnsi="Times New Roman" w:cs="Times New Roman"/>
          <w:sz w:val="24"/>
          <w:szCs w:val="24"/>
        </w:rPr>
        <w:t>lain</w:t>
      </w:r>
      <w:proofErr w:type="gramEnd"/>
      <w:r w:rsidRPr="00062B38">
        <w:rPr>
          <w:rFonts w:ascii="Times New Roman" w:eastAsia="Times New Roman" w:hAnsi="Times New Roman" w:cs="Times New Roman"/>
          <w:sz w:val="24"/>
          <w:szCs w:val="24"/>
        </w:rPr>
        <w:t xml:space="preserve"> penulis menemukan beberapa gejala yaitu:</w:t>
      </w:r>
    </w:p>
    <w:p w14:paraId="150B7779" w14:textId="77777777" w:rsidR="00BF73A3" w:rsidRPr="00062B38" w:rsidRDefault="00BF73A3" w:rsidP="00E24B3C">
      <w:pPr>
        <w:pStyle w:val="ListParagraph"/>
        <w:numPr>
          <w:ilvl w:val="0"/>
          <w:numId w:val="1"/>
        </w:numPr>
        <w:spacing w:after="0"/>
        <w:ind w:left="426"/>
        <w:jc w:val="both"/>
        <w:rPr>
          <w:rFonts w:ascii="Times New Roman" w:eastAsia="Times New Roman" w:hAnsi="Times New Roman" w:cs="Times New Roman"/>
          <w:sz w:val="24"/>
          <w:szCs w:val="24"/>
        </w:rPr>
      </w:pPr>
      <w:r w:rsidRPr="00062B38">
        <w:rPr>
          <w:rFonts w:ascii="Times New Roman" w:eastAsia="Times New Roman" w:hAnsi="Times New Roman" w:cs="Times New Roman"/>
          <w:sz w:val="24"/>
          <w:szCs w:val="24"/>
        </w:rPr>
        <w:t>Sebagian mualaf jarang datang kerumah Saudara Baru DMDI untuk mengikuti pembinaan</w:t>
      </w:r>
    </w:p>
    <w:p w14:paraId="73F328A2" w14:textId="77777777" w:rsidR="00BF73A3" w:rsidRPr="00062B38" w:rsidRDefault="00BF73A3" w:rsidP="00E24B3C">
      <w:pPr>
        <w:pStyle w:val="ListParagraph"/>
        <w:numPr>
          <w:ilvl w:val="0"/>
          <w:numId w:val="1"/>
        </w:numPr>
        <w:spacing w:after="0"/>
        <w:ind w:left="426"/>
        <w:jc w:val="both"/>
        <w:rPr>
          <w:rFonts w:ascii="Times New Roman" w:eastAsia="Times New Roman" w:hAnsi="Times New Roman" w:cs="Times New Roman"/>
          <w:sz w:val="24"/>
          <w:szCs w:val="24"/>
        </w:rPr>
      </w:pPr>
      <w:r w:rsidRPr="00062B38">
        <w:rPr>
          <w:rFonts w:ascii="Times New Roman" w:eastAsia="Times New Roman" w:hAnsi="Times New Roman" w:cs="Times New Roman"/>
          <w:sz w:val="24"/>
          <w:szCs w:val="24"/>
        </w:rPr>
        <w:t>Sebagian mualaf bahkan tidak pernah mengikuti proses pembinaan dan tidak sesuai dengan pembinaan yang dilakukan.</w:t>
      </w:r>
    </w:p>
    <w:p w14:paraId="526ABA39" w14:textId="77777777" w:rsidR="00BF73A3" w:rsidRPr="00062B38" w:rsidRDefault="00BF73A3" w:rsidP="00E24B3C">
      <w:pPr>
        <w:pStyle w:val="ListParagraph"/>
        <w:numPr>
          <w:ilvl w:val="0"/>
          <w:numId w:val="1"/>
        </w:numPr>
        <w:spacing w:after="0"/>
        <w:ind w:left="426"/>
        <w:jc w:val="both"/>
        <w:rPr>
          <w:rFonts w:ascii="Times New Roman" w:eastAsia="Times New Roman" w:hAnsi="Times New Roman" w:cs="Times New Roman"/>
          <w:sz w:val="24"/>
          <w:szCs w:val="24"/>
        </w:rPr>
      </w:pPr>
      <w:r w:rsidRPr="00062B38">
        <w:rPr>
          <w:rFonts w:ascii="Times New Roman" w:eastAsia="Times New Roman" w:hAnsi="Times New Roman" w:cs="Times New Roman"/>
          <w:sz w:val="24"/>
          <w:szCs w:val="24"/>
        </w:rPr>
        <w:t>Sebagian mualaf belum bisa menerapkan pelajaran yang didapat didalam kehidupan sehari-hari.</w:t>
      </w:r>
    </w:p>
    <w:p w14:paraId="637701C9" w14:textId="77777777" w:rsidR="00BF73A3" w:rsidRPr="00062B38" w:rsidRDefault="00BF73A3" w:rsidP="00E24B3C">
      <w:pPr>
        <w:pStyle w:val="ListParagraph"/>
        <w:numPr>
          <w:ilvl w:val="0"/>
          <w:numId w:val="1"/>
        </w:numPr>
        <w:spacing w:after="0"/>
        <w:ind w:left="426"/>
        <w:jc w:val="both"/>
        <w:rPr>
          <w:rFonts w:ascii="Times New Roman" w:eastAsia="Times New Roman" w:hAnsi="Times New Roman" w:cs="Times New Roman"/>
          <w:sz w:val="24"/>
          <w:szCs w:val="24"/>
        </w:rPr>
      </w:pPr>
      <w:r w:rsidRPr="00062B38">
        <w:rPr>
          <w:rFonts w:ascii="Times New Roman" w:eastAsia="Times New Roman" w:hAnsi="Times New Roman" w:cs="Times New Roman"/>
          <w:sz w:val="24"/>
          <w:szCs w:val="24"/>
          <w:lang w:val="id-ID"/>
        </w:rPr>
        <w:t>Strategi pembinaan yang diterapkan belum sesuai dengan psikologis para mualaf.</w:t>
      </w:r>
    </w:p>
    <w:p w14:paraId="678C5721" w14:textId="77777777" w:rsidR="00BF73A3" w:rsidRPr="00062B38" w:rsidRDefault="00BF73A3" w:rsidP="00E24B3C">
      <w:pPr>
        <w:pStyle w:val="ListParagraph"/>
        <w:spacing w:after="0"/>
        <w:ind w:left="0" w:firstLine="567"/>
        <w:jc w:val="both"/>
        <w:rPr>
          <w:rFonts w:asciiTheme="majorBidi" w:hAnsiTheme="majorBidi" w:cstheme="majorBidi"/>
          <w:b/>
          <w:sz w:val="24"/>
          <w:szCs w:val="24"/>
        </w:rPr>
      </w:pPr>
      <w:r w:rsidRPr="00062B38">
        <w:rPr>
          <w:rFonts w:asciiTheme="majorBidi" w:hAnsiTheme="majorBidi" w:cstheme="majorBidi"/>
          <w:sz w:val="24"/>
          <w:szCs w:val="24"/>
        </w:rPr>
        <w:t xml:space="preserve">Banyak dampak dari keadaan ini kalau tidak diantisipasi, dan akhirnya penulis tertarik ingin melakukan penelitian terhadap strategi pembinaan mualaf yang diterapkan, sebagai </w:t>
      </w:r>
      <w:proofErr w:type="gramStart"/>
      <w:r w:rsidRPr="00062B38">
        <w:rPr>
          <w:rFonts w:asciiTheme="majorBidi" w:hAnsiTheme="majorBidi" w:cstheme="majorBidi"/>
          <w:sz w:val="24"/>
          <w:szCs w:val="24"/>
        </w:rPr>
        <w:t>cara</w:t>
      </w:r>
      <w:proofErr w:type="gramEnd"/>
      <w:r w:rsidRPr="00062B38">
        <w:rPr>
          <w:rFonts w:asciiTheme="majorBidi" w:hAnsiTheme="majorBidi" w:cstheme="majorBidi"/>
          <w:sz w:val="24"/>
          <w:szCs w:val="24"/>
        </w:rPr>
        <w:t xml:space="preserve"> untuk mengatasi masalah agama yang mereka hadapi</w:t>
      </w:r>
      <w:r w:rsidRPr="00062B38">
        <w:rPr>
          <w:rFonts w:asciiTheme="majorBidi" w:hAnsiTheme="majorBidi" w:cstheme="majorBidi"/>
          <w:b/>
          <w:sz w:val="24"/>
          <w:szCs w:val="24"/>
        </w:rPr>
        <w:t>.</w:t>
      </w:r>
    </w:p>
    <w:p w14:paraId="39ED98DE" w14:textId="77777777" w:rsidR="00E24B3C" w:rsidRPr="00E24B3C" w:rsidRDefault="00E24B3C" w:rsidP="00E24B3C">
      <w:pPr>
        <w:pStyle w:val="ListParagraph"/>
        <w:spacing w:after="0"/>
        <w:ind w:left="0" w:firstLine="567"/>
        <w:jc w:val="both"/>
        <w:rPr>
          <w:rFonts w:asciiTheme="majorBidi" w:hAnsiTheme="majorBidi" w:cstheme="majorBidi"/>
          <w:b/>
        </w:rPr>
      </w:pPr>
    </w:p>
    <w:p w14:paraId="0036C384" w14:textId="3BB3218D" w:rsidR="001400E6" w:rsidRPr="00062B38" w:rsidRDefault="00062B38" w:rsidP="00062B38">
      <w:pPr>
        <w:spacing w:after="0"/>
        <w:jc w:val="both"/>
        <w:rPr>
          <w:rFonts w:asciiTheme="majorBidi" w:hAnsiTheme="majorBidi" w:cstheme="majorBidi"/>
          <w:b/>
          <w:sz w:val="24"/>
        </w:rPr>
      </w:pPr>
      <w:r>
        <w:rPr>
          <w:rFonts w:asciiTheme="majorBidi" w:hAnsiTheme="majorBidi" w:cstheme="majorBidi"/>
          <w:b/>
          <w:sz w:val="24"/>
        </w:rPr>
        <w:t>Metode</w:t>
      </w:r>
    </w:p>
    <w:p w14:paraId="39DC817A" w14:textId="46235CCB" w:rsidR="00E24B3C" w:rsidRPr="00062B38" w:rsidRDefault="001400E6" w:rsidP="00062B38">
      <w:pPr>
        <w:ind w:firstLine="360"/>
        <w:jc w:val="both"/>
        <w:rPr>
          <w:rFonts w:ascii="Times New Roman" w:hAnsi="Times New Roman" w:cs="Times New Roman"/>
          <w:sz w:val="24"/>
        </w:rPr>
      </w:pPr>
      <w:proofErr w:type="gramStart"/>
      <w:r w:rsidRPr="00062B38">
        <w:rPr>
          <w:rFonts w:ascii="Times New Roman" w:hAnsi="Times New Roman" w:cs="Times New Roman"/>
          <w:sz w:val="24"/>
        </w:rPr>
        <w:t>Penelitian ini dilakukan di Rumah Saudara Baru DMDI Desa Jangkang Kecamatan Bantan Kabupaten Bengkalis</w:t>
      </w:r>
      <w:r w:rsidR="00062B38" w:rsidRPr="00062B38">
        <w:rPr>
          <w:rFonts w:ascii="Times New Roman" w:hAnsi="Times New Roman" w:cs="Times New Roman"/>
          <w:sz w:val="24"/>
        </w:rPr>
        <w:t>.</w:t>
      </w:r>
      <w:proofErr w:type="gramEnd"/>
      <w:r w:rsidR="00062B38" w:rsidRPr="00062B38">
        <w:rPr>
          <w:rFonts w:ascii="Times New Roman" w:hAnsi="Times New Roman" w:cs="Times New Roman"/>
          <w:sz w:val="24"/>
        </w:rPr>
        <w:t xml:space="preserve"> </w:t>
      </w:r>
      <w:r w:rsidRPr="00062B38">
        <w:rPr>
          <w:rFonts w:ascii="Times New Roman" w:hAnsi="Times New Roman" w:cs="Times New Roman"/>
          <w:sz w:val="24"/>
        </w:rPr>
        <w:t>Subjek penelitian adalah masalah yang dijadikan</w:t>
      </w:r>
      <w:r w:rsidR="00E24B3C" w:rsidRPr="00062B38">
        <w:rPr>
          <w:rFonts w:ascii="Times New Roman" w:hAnsi="Times New Roman" w:cs="Times New Roman"/>
          <w:sz w:val="24"/>
        </w:rPr>
        <w:t xml:space="preserve"> focus utama dalam penelitian</w:t>
      </w:r>
      <w:r w:rsidRPr="00062B38">
        <w:rPr>
          <w:rFonts w:ascii="Times New Roman" w:hAnsi="Times New Roman" w:cs="Times New Roman"/>
          <w:sz w:val="24"/>
        </w:rPr>
        <w:t xml:space="preserve"> dan Objek nya adalah </w:t>
      </w:r>
      <w:r w:rsidR="00E24B3C" w:rsidRPr="00062B38">
        <w:rPr>
          <w:rFonts w:ascii="Times New Roman" w:hAnsi="Times New Roman" w:cs="Times New Roman"/>
          <w:sz w:val="24"/>
        </w:rPr>
        <w:t>strategi dakwah dalam pembinaan mualaf</w:t>
      </w:r>
      <w:r w:rsidR="00062B38" w:rsidRPr="00062B38">
        <w:rPr>
          <w:rFonts w:ascii="Times New Roman" w:hAnsi="Times New Roman" w:cs="Times New Roman"/>
          <w:sz w:val="24"/>
        </w:rPr>
        <w:t xml:space="preserve">. </w:t>
      </w:r>
      <w:r w:rsidRPr="00062B38">
        <w:rPr>
          <w:rFonts w:ascii="Times New Roman" w:hAnsi="Times New Roman" w:cs="Times New Roman"/>
          <w:sz w:val="24"/>
        </w:rPr>
        <w:t xml:space="preserve">Teknik pengumpulan data terdiri </w:t>
      </w:r>
      <w:proofErr w:type="gramStart"/>
      <w:r w:rsidRPr="00062B38">
        <w:rPr>
          <w:rFonts w:ascii="Times New Roman" w:hAnsi="Times New Roman" w:cs="Times New Roman"/>
          <w:sz w:val="24"/>
        </w:rPr>
        <w:t>dari :</w:t>
      </w:r>
      <w:proofErr w:type="gramEnd"/>
      <w:r w:rsidR="00062B38" w:rsidRPr="00062B38">
        <w:rPr>
          <w:rFonts w:ascii="Times New Roman" w:hAnsi="Times New Roman" w:cs="Times New Roman"/>
          <w:sz w:val="24"/>
        </w:rPr>
        <w:t xml:space="preserve"> </w:t>
      </w:r>
      <w:r w:rsidRPr="00062B38">
        <w:rPr>
          <w:rFonts w:ascii="Times New Roman" w:hAnsi="Times New Roman" w:cs="Times New Roman"/>
          <w:sz w:val="24"/>
        </w:rPr>
        <w:t xml:space="preserve">Wawancara, </w:t>
      </w:r>
      <w:r w:rsidR="00E24B3C" w:rsidRPr="00062B38">
        <w:rPr>
          <w:rFonts w:ascii="Times New Roman" w:hAnsi="Times New Roman" w:cs="Times New Roman"/>
          <w:sz w:val="24"/>
        </w:rPr>
        <w:t>dilakukan terhadap mualaf yang terdapat di Desa Jangkang</w:t>
      </w:r>
      <w:r w:rsidR="00062B38" w:rsidRPr="00062B38">
        <w:rPr>
          <w:rFonts w:ascii="Times New Roman" w:hAnsi="Times New Roman" w:cs="Times New Roman"/>
          <w:sz w:val="24"/>
        </w:rPr>
        <w:t xml:space="preserve"> dan </w:t>
      </w:r>
      <w:r w:rsidRPr="00062B38">
        <w:rPr>
          <w:rFonts w:ascii="Times New Roman" w:hAnsi="Times New Roman" w:cs="Times New Roman"/>
          <w:sz w:val="24"/>
        </w:rPr>
        <w:t>Dokumentasi, mengambil dokumentasi</w:t>
      </w:r>
      <w:r w:rsidR="00E24B3C" w:rsidRPr="00062B38">
        <w:rPr>
          <w:rFonts w:ascii="Times New Roman" w:hAnsi="Times New Roman" w:cs="Times New Roman"/>
          <w:sz w:val="24"/>
        </w:rPr>
        <w:t>berupa materi dan foto</w:t>
      </w:r>
      <w:r w:rsidR="00062B38" w:rsidRPr="00062B38">
        <w:rPr>
          <w:rFonts w:ascii="Times New Roman" w:hAnsi="Times New Roman" w:cs="Times New Roman"/>
          <w:sz w:val="24"/>
        </w:rPr>
        <w:t xml:space="preserve">. </w:t>
      </w:r>
      <w:proofErr w:type="gramStart"/>
      <w:r w:rsidRPr="00062B38">
        <w:rPr>
          <w:rFonts w:ascii="Times New Roman" w:hAnsi="Times New Roman" w:cs="Times New Roman"/>
          <w:sz w:val="24"/>
        </w:rPr>
        <w:t xml:space="preserve">Teknik Analisa Data dengan menggunakan teknik </w:t>
      </w:r>
      <w:r w:rsidR="00E24B3C" w:rsidRPr="00062B38">
        <w:rPr>
          <w:rFonts w:ascii="Times New Roman" w:hAnsi="Times New Roman" w:cs="Times New Roman"/>
          <w:sz w:val="24"/>
        </w:rPr>
        <w:t>kualitatif (Narasi)</w:t>
      </w:r>
      <w:r w:rsidR="00062B38">
        <w:rPr>
          <w:rFonts w:ascii="Times New Roman" w:hAnsi="Times New Roman" w:cs="Times New Roman"/>
          <w:sz w:val="24"/>
        </w:rPr>
        <w:t>.</w:t>
      </w:r>
      <w:proofErr w:type="gramEnd"/>
    </w:p>
    <w:p w14:paraId="2411ADD6" w14:textId="12E1E3D4" w:rsidR="00D15375" w:rsidRPr="00062B38" w:rsidRDefault="00E24B3C" w:rsidP="00062B38">
      <w:pPr>
        <w:widowControl w:val="0"/>
        <w:autoSpaceDE w:val="0"/>
        <w:autoSpaceDN w:val="0"/>
        <w:spacing w:after="0"/>
        <w:jc w:val="both"/>
        <w:rPr>
          <w:rFonts w:asciiTheme="majorBidi" w:hAnsiTheme="majorBidi" w:cstheme="majorBidi"/>
          <w:b/>
          <w:sz w:val="24"/>
        </w:rPr>
      </w:pPr>
      <w:r w:rsidRPr="00062B38">
        <w:rPr>
          <w:rFonts w:asciiTheme="majorBidi" w:hAnsiTheme="majorBidi" w:cstheme="majorBidi"/>
          <w:b/>
          <w:sz w:val="24"/>
        </w:rPr>
        <w:t>Hasil dan Pembahasan</w:t>
      </w:r>
    </w:p>
    <w:p w14:paraId="5546A5C9" w14:textId="77777777" w:rsidR="005611B6" w:rsidRPr="00062B38" w:rsidRDefault="005611B6" w:rsidP="00E24B3C">
      <w:pPr>
        <w:pStyle w:val="ListParagraph"/>
        <w:spacing w:after="0"/>
        <w:ind w:left="0" w:firstLine="567"/>
        <w:jc w:val="both"/>
        <w:rPr>
          <w:rFonts w:ascii="Times New Roman" w:eastAsia="Times New Roman" w:hAnsi="Times New Roman"/>
          <w:sz w:val="24"/>
        </w:rPr>
      </w:pPr>
      <w:proofErr w:type="gramStart"/>
      <w:r w:rsidRPr="00062B38">
        <w:rPr>
          <w:rFonts w:ascii="Times New Roman" w:eastAsia="Times New Roman" w:hAnsi="Times New Roman"/>
          <w:sz w:val="24"/>
        </w:rPr>
        <w:t>Dari hasil wawancara di atas peneliti menarik kesimpulan bahwa jika dilihat secara umum kegiatan pembinaan yang diadakan di Rumah Saudara Baru DMDI mendapat respon baik oleh mualaf maupun masyarakat sekitar, mereka antusias dengan ikut serta mengikuti kegiatan yang di laksanakan seminggu dua kali yaitu pada hari Rabu dan Minggu.</w:t>
      </w:r>
      <w:proofErr w:type="gramEnd"/>
      <w:r w:rsidRPr="00062B38">
        <w:rPr>
          <w:rFonts w:ascii="Times New Roman" w:eastAsia="Times New Roman" w:hAnsi="Times New Roman"/>
          <w:sz w:val="24"/>
          <w:lang w:val="id-ID"/>
        </w:rPr>
        <w:t xml:space="preserve">  </w:t>
      </w:r>
      <w:r w:rsidRPr="00062B38">
        <w:rPr>
          <w:rFonts w:ascii="Times New Roman" w:eastAsia="Times New Roman" w:hAnsi="Times New Roman"/>
          <w:sz w:val="24"/>
        </w:rPr>
        <w:t xml:space="preserve">Dengan diadakannya kegiatan tersebut diharapakan dapat mengetahui dan memahami keagamaan dan memperdalam. Karena bagaimanapun, kegiatan dakwah ini ditujukan untuk memenuhi dahaga spiritual </w:t>
      </w:r>
      <w:proofErr w:type="gramStart"/>
      <w:r w:rsidRPr="00062B38">
        <w:rPr>
          <w:rFonts w:ascii="Times New Roman" w:eastAsia="Times New Roman" w:hAnsi="Times New Roman"/>
          <w:sz w:val="24"/>
        </w:rPr>
        <w:t>akan</w:t>
      </w:r>
      <w:proofErr w:type="gramEnd"/>
      <w:r w:rsidRPr="00062B38">
        <w:rPr>
          <w:rFonts w:ascii="Times New Roman" w:eastAsia="Times New Roman" w:hAnsi="Times New Roman"/>
          <w:sz w:val="24"/>
        </w:rPr>
        <w:t xml:space="preserve"> hikmah-hikmah religi. Para mualaf khususnya dan masyarakat dapat </w:t>
      </w:r>
      <w:r w:rsidRPr="00062B38">
        <w:rPr>
          <w:rFonts w:ascii="Times New Roman" w:eastAsia="Times New Roman" w:hAnsi="Times New Roman"/>
          <w:sz w:val="24"/>
        </w:rPr>
        <w:lastRenderedPageBreak/>
        <w:t>mengambil i’tibar atau pelajaran dari kegiatan-kegiatan yang di lakukan oleh Rumah Sauara Baru DMDI Kabupaten Bengkalis, seperti mengingatkan akan alam akhirat dimana segala amal perbuatan kita sewaktu di alam dunia akan dipertanggungjawabkan di hadapan Allah SWT, selain itu bertujuan agar mualaf aktif dalam mengikuti kegiatan-kegiatan lain yang cakup dengan ajaran agama, supaya mereka bisa melakukan aktivitas harian dengan ajaran Islam.</w:t>
      </w:r>
    </w:p>
    <w:p w14:paraId="3103B260" w14:textId="16FA692D" w:rsidR="00B74365" w:rsidRPr="00062B38" w:rsidRDefault="005611B6" w:rsidP="00062B38">
      <w:pPr>
        <w:pStyle w:val="ListParagraph"/>
        <w:spacing w:after="0"/>
        <w:ind w:left="0" w:firstLine="567"/>
        <w:jc w:val="both"/>
        <w:rPr>
          <w:rFonts w:ascii="Times New Roman" w:eastAsia="Times New Roman" w:hAnsi="Times New Roman"/>
          <w:sz w:val="24"/>
        </w:rPr>
      </w:pPr>
      <w:r w:rsidRPr="00062B38">
        <w:rPr>
          <w:rFonts w:ascii="Times New Roman" w:eastAsia="Times New Roman" w:hAnsi="Times New Roman"/>
          <w:sz w:val="24"/>
        </w:rPr>
        <w:t xml:space="preserve">Di sisi lain mualaf juga merasa senang karena mereka bisa belajar dengan baik. Dengan adanya program tersebut mereka sangat terbantu untuk memahami Islam seperti yang mereka harapkan. Bisa mengaji, shalat, bersilaturrahmi sesama umat </w:t>
      </w:r>
      <w:proofErr w:type="gramStart"/>
      <w:r w:rsidRPr="00062B38">
        <w:rPr>
          <w:rFonts w:ascii="Times New Roman" w:eastAsia="Times New Roman" w:hAnsi="Times New Roman"/>
          <w:sz w:val="24"/>
        </w:rPr>
        <w:t>muslim</w:t>
      </w:r>
      <w:proofErr w:type="gramEnd"/>
      <w:r w:rsidRPr="00062B38">
        <w:rPr>
          <w:rFonts w:ascii="Times New Roman" w:eastAsia="Times New Roman" w:hAnsi="Times New Roman"/>
          <w:sz w:val="24"/>
        </w:rPr>
        <w:t xml:space="preserve"> lainnya dan bahagianya mereka karena hidayah Islam yang masuk kedalam hatinya. Maka disini penulis menyimpulkan berdasarkan hasil wawancara tersebut proses pembinaan sudah lumayan baik dan perlu ditingkatkan lagi caradan metode yang baik supaya mualaf tidak bosan untuk mengikuti pembelajaran. </w:t>
      </w:r>
    </w:p>
    <w:p w14:paraId="12A5E5CD" w14:textId="77777777" w:rsidR="006B624B" w:rsidRPr="00062B38" w:rsidRDefault="006B624B" w:rsidP="00E24B3C">
      <w:pPr>
        <w:spacing w:after="0"/>
        <w:jc w:val="both"/>
        <w:rPr>
          <w:rFonts w:ascii="Times New Roman" w:eastAsia="Times New Roman" w:hAnsi="Times New Roman"/>
          <w:b/>
        </w:rPr>
      </w:pPr>
    </w:p>
    <w:p w14:paraId="016DB72D" w14:textId="789B14BD" w:rsidR="008F759C" w:rsidRPr="00062B38" w:rsidRDefault="001D0E08" w:rsidP="00062B38">
      <w:pPr>
        <w:spacing w:after="0"/>
        <w:jc w:val="both"/>
        <w:rPr>
          <w:rFonts w:ascii="Times New Roman" w:eastAsia="Times New Roman" w:hAnsi="Times New Roman"/>
          <w:b/>
          <w:sz w:val="24"/>
        </w:rPr>
      </w:pPr>
      <w:bookmarkStart w:id="0" w:name="_GoBack"/>
      <w:bookmarkEnd w:id="0"/>
      <w:r w:rsidRPr="00062B38">
        <w:rPr>
          <w:rFonts w:ascii="Times New Roman" w:eastAsia="Times New Roman" w:hAnsi="Times New Roman"/>
          <w:b/>
          <w:sz w:val="24"/>
        </w:rPr>
        <w:t>Simpulan</w:t>
      </w:r>
    </w:p>
    <w:p w14:paraId="6918FAAF" w14:textId="77777777" w:rsidR="008F759C" w:rsidRPr="00062B38" w:rsidRDefault="008F759C" w:rsidP="00E24B3C">
      <w:pPr>
        <w:spacing w:after="0"/>
        <w:ind w:right="266" w:firstLine="567"/>
        <w:jc w:val="both"/>
        <w:rPr>
          <w:rFonts w:ascii="Times New Roman" w:eastAsia="Times New Roman" w:hAnsi="Times New Roman"/>
          <w:sz w:val="24"/>
        </w:rPr>
      </w:pPr>
      <w:r w:rsidRPr="00062B38">
        <w:rPr>
          <w:rFonts w:ascii="Times New Roman" w:eastAsia="Times New Roman" w:hAnsi="Times New Roman"/>
          <w:sz w:val="24"/>
        </w:rPr>
        <w:t>Setelah melakukan penelitian pada Mualaf di Rumah Saudara Baru Dunia Melayu Dunia Islam (DMDI) Desa Jangkang Kecamatan Bantan Kabupaten Bengkalis ada beberapa hal yang bisa ditarik kesimpulan dari penelitian tersebut yaitu:</w:t>
      </w:r>
    </w:p>
    <w:p w14:paraId="7E55F466" w14:textId="77777777" w:rsidR="008F759C" w:rsidRPr="00062B38" w:rsidRDefault="008F759C" w:rsidP="00E24B3C">
      <w:pPr>
        <w:numPr>
          <w:ilvl w:val="0"/>
          <w:numId w:val="6"/>
        </w:numPr>
        <w:spacing w:after="0"/>
        <w:ind w:left="426" w:right="266" w:hanging="426"/>
        <w:jc w:val="both"/>
        <w:rPr>
          <w:rFonts w:ascii="Times New Roman" w:eastAsia="Times New Roman" w:hAnsi="Times New Roman"/>
          <w:sz w:val="24"/>
        </w:rPr>
      </w:pPr>
      <w:r w:rsidRPr="00062B38">
        <w:rPr>
          <w:rFonts w:ascii="Times New Roman" w:eastAsia="Times New Roman" w:hAnsi="Times New Roman"/>
          <w:sz w:val="24"/>
        </w:rPr>
        <w:t>Strategi pembinaan yang digunakan secara umum yaitu melalui pendekatan personal, tausiyah, nasihat, dan motivasi. Namun, masih bersifat tradisional dan masih memerlukan tahap perbaikan agar mualaf tetap semangat dalam mengikuti pembinaan yang telah diagendakan sebagai program kerja rumah saudara baru.</w:t>
      </w:r>
      <w:bookmarkStart w:id="1" w:name="page110"/>
      <w:bookmarkEnd w:id="1"/>
      <w:r w:rsidRPr="00062B38">
        <w:rPr>
          <w:rFonts w:ascii="Times New Roman" w:eastAsia="Times New Roman" w:hAnsi="Times New Roman"/>
          <w:sz w:val="24"/>
        </w:rPr>
        <w:t xml:space="preserve">  Strategi lain dapat dilakukan seperti membuat program pengolahan bahan bekas yang dapat dijadikan sumber penghasilan, pembuatan pupuk kompos, dan juga ekonomi produktif agar dapat menjadi sumber kehidupan.</w:t>
      </w:r>
    </w:p>
    <w:p w14:paraId="428DD6C7" w14:textId="77777777" w:rsidR="008F759C" w:rsidRPr="00062B38" w:rsidRDefault="008F759C" w:rsidP="00E24B3C">
      <w:pPr>
        <w:pStyle w:val="ListParagraph"/>
        <w:numPr>
          <w:ilvl w:val="0"/>
          <w:numId w:val="6"/>
        </w:numPr>
        <w:spacing w:after="0"/>
        <w:ind w:left="426" w:hanging="426"/>
        <w:jc w:val="both"/>
        <w:rPr>
          <w:rFonts w:asciiTheme="majorBidi" w:hAnsiTheme="majorBidi" w:cstheme="majorBidi"/>
          <w:bCs/>
          <w:sz w:val="24"/>
          <w:lang w:val="id-ID"/>
        </w:rPr>
      </w:pPr>
      <w:r w:rsidRPr="00062B38">
        <w:rPr>
          <w:rFonts w:ascii="Times New Roman" w:eastAsia="Times New Roman" w:hAnsi="Times New Roman"/>
          <w:sz w:val="24"/>
          <w:lang w:val="id-ID"/>
        </w:rPr>
        <w:t xml:space="preserve">Banyak faktor-faktor yang mempengaruhi strategi dakwah dalam pembinaan mualaf baik itu faktor pendukung yaitu </w:t>
      </w:r>
      <w:r w:rsidRPr="00062B38">
        <w:rPr>
          <w:rFonts w:asciiTheme="majorBidi" w:hAnsiTheme="majorBidi" w:cstheme="majorBidi"/>
          <w:bCs/>
          <w:sz w:val="24"/>
          <w:lang w:val="id-ID"/>
        </w:rPr>
        <w:t xml:space="preserve">adanya partisipasi positif yang di berikan oleh semua kalangan baik pengurus Rumah Saudara Baru DMDI, pemerintah, Kemenag, KUA, Camat dan masyarakat yang ingin mengikuti kegiatan yang di selenggarakan oleh Dunia Melayu Dunia Islam (DMDI), fasilitas sarana dan prasarana yang sudah memadai untuk proses penerapan pendidikan agama Islam sudah tersedia dan semangat yang tinggi untuk belajar. Sedangkan faktor penghambatnya adalah mualaf kurang respon terhadap program pembinaan yang telah direncanakan, jarak tempuh rumah ketempat pembinaan jauh sehingga menyulitkan disebabkan tidak ada kendaraan dan faktor ekonomi yang sedikit menyulitkan serhingga </w:t>
      </w:r>
      <w:r w:rsidRPr="00062B38">
        <w:rPr>
          <w:rFonts w:asciiTheme="majorBidi" w:hAnsiTheme="majorBidi" w:cstheme="majorBidi"/>
          <w:bCs/>
          <w:sz w:val="24"/>
          <w:lang w:val="id-ID"/>
        </w:rPr>
        <w:lastRenderedPageBreak/>
        <w:t>menyebabkan mualaf enggan mengikuti kegiatan tersebut, hingga akhirnya hanya 2-3 orang saja yang mengikutinya.</w:t>
      </w:r>
    </w:p>
    <w:p w14:paraId="56CBA57C" w14:textId="0F1C9AA0" w:rsidR="00816214" w:rsidRPr="00062B38" w:rsidRDefault="008F759C" w:rsidP="00E24B3C">
      <w:pPr>
        <w:pStyle w:val="ListParagraph"/>
        <w:numPr>
          <w:ilvl w:val="0"/>
          <w:numId w:val="6"/>
        </w:numPr>
        <w:spacing w:after="0"/>
        <w:ind w:left="426" w:hanging="426"/>
        <w:jc w:val="both"/>
        <w:rPr>
          <w:rFonts w:asciiTheme="majorBidi" w:hAnsiTheme="majorBidi" w:cstheme="majorBidi"/>
          <w:bCs/>
          <w:sz w:val="24"/>
          <w:lang w:val="id-ID"/>
        </w:rPr>
      </w:pPr>
      <w:r w:rsidRPr="00062B38">
        <w:rPr>
          <w:rFonts w:ascii="Times New Roman" w:eastAsia="Times New Roman" w:hAnsi="Times New Roman"/>
          <w:sz w:val="24"/>
          <w:lang w:val="id-ID"/>
        </w:rPr>
        <w:t>Hasil pembinaan Mual</w:t>
      </w:r>
      <w:r w:rsidRPr="00062B38">
        <w:rPr>
          <w:rFonts w:ascii="Times New Roman" w:eastAsia="Times New Roman" w:hAnsi="Times New Roman"/>
          <w:sz w:val="24"/>
        </w:rPr>
        <w:t>a</w:t>
      </w:r>
      <w:r w:rsidRPr="00062B38">
        <w:rPr>
          <w:rFonts w:ascii="Times New Roman" w:eastAsia="Times New Roman" w:hAnsi="Times New Roman"/>
          <w:sz w:val="24"/>
          <w:lang w:val="id-ID"/>
        </w:rPr>
        <w:t>f Rumah</w:t>
      </w:r>
      <w:r w:rsidRPr="00062B38">
        <w:rPr>
          <w:rFonts w:ascii="Times New Roman" w:eastAsia="Times New Roman" w:hAnsi="Times New Roman"/>
          <w:sz w:val="24"/>
        </w:rPr>
        <w:t xml:space="preserve"> Saudara</w:t>
      </w:r>
      <w:r w:rsidRPr="00062B38">
        <w:rPr>
          <w:rFonts w:ascii="Times New Roman" w:eastAsia="Times New Roman" w:hAnsi="Times New Roman"/>
          <w:sz w:val="24"/>
          <w:lang w:val="id-ID"/>
        </w:rPr>
        <w:t xml:space="preserve"> Baru DMDI </w:t>
      </w:r>
      <w:r w:rsidRPr="00062B38">
        <w:rPr>
          <w:rFonts w:ascii="Times New Roman" w:eastAsia="Times New Roman" w:hAnsi="Times New Roman"/>
          <w:sz w:val="24"/>
        </w:rPr>
        <w:t xml:space="preserve">di </w:t>
      </w:r>
      <w:r w:rsidRPr="00062B38">
        <w:rPr>
          <w:rFonts w:ascii="Times New Roman" w:eastAsia="Times New Roman" w:hAnsi="Times New Roman"/>
          <w:sz w:val="24"/>
          <w:lang w:val="id-ID"/>
        </w:rPr>
        <w:t>Desa Jangkang kecamatan Bantan Kabupaten Bengkalis</w:t>
      </w:r>
      <w:r w:rsidRPr="00062B38">
        <w:rPr>
          <w:rFonts w:ascii="Times New Roman" w:eastAsia="Times New Roman" w:hAnsi="Times New Roman"/>
          <w:sz w:val="24"/>
        </w:rPr>
        <w:t xml:space="preserve"> dapat dikategorikan cukup baik. Terlihat perkembangan signifikan pada mualaf yang sudah mulai bisa melaksanakan shalat, membaca al-Qur’an dan praktek amaliyah lainnya. Namun di sisi lain, tampak kekurangan yang belum bisa merekrut kembali mualaf yang terdata sebanyak 63 orang untuk mengikuti proses belajar di Rumah Saudara Baru.</w:t>
      </w:r>
    </w:p>
    <w:p w14:paraId="5764B7CD" w14:textId="77777777" w:rsidR="00816214" w:rsidRPr="00062B38" w:rsidRDefault="00816214" w:rsidP="00E24B3C">
      <w:pPr>
        <w:pStyle w:val="ListParagraph"/>
        <w:spacing w:after="0"/>
        <w:ind w:left="426"/>
        <w:jc w:val="both"/>
        <w:rPr>
          <w:rFonts w:asciiTheme="majorBidi" w:hAnsiTheme="majorBidi" w:cstheme="majorBidi"/>
          <w:bCs/>
          <w:sz w:val="24"/>
          <w:lang w:val="id-ID"/>
        </w:rPr>
      </w:pPr>
    </w:p>
    <w:p w14:paraId="1EA99FE0" w14:textId="77777777" w:rsidR="00E24B3C" w:rsidRDefault="00E24B3C" w:rsidP="00035B22">
      <w:pPr>
        <w:spacing w:after="120" w:line="240" w:lineRule="auto"/>
        <w:ind w:left="709" w:hanging="709"/>
        <w:jc w:val="both"/>
        <w:rPr>
          <w:rFonts w:asciiTheme="majorBidi" w:hAnsiTheme="majorBidi" w:cstheme="majorBidi"/>
          <w:b/>
          <w:bCs/>
          <w:sz w:val="24"/>
          <w:szCs w:val="24"/>
        </w:rPr>
      </w:pPr>
      <w:r>
        <w:rPr>
          <w:rFonts w:asciiTheme="majorBidi" w:hAnsiTheme="majorBidi" w:cstheme="majorBidi"/>
          <w:b/>
          <w:bCs/>
          <w:sz w:val="24"/>
          <w:szCs w:val="24"/>
        </w:rPr>
        <w:t>Referensi</w:t>
      </w:r>
    </w:p>
    <w:p w14:paraId="3A8CDAF3" w14:textId="192EBFC5" w:rsidR="00035B22" w:rsidRPr="00E24B3C" w:rsidRDefault="00035B22" w:rsidP="00E24B3C">
      <w:pPr>
        <w:spacing w:after="120" w:line="240" w:lineRule="auto"/>
        <w:ind w:left="709" w:hanging="709"/>
        <w:jc w:val="both"/>
        <w:rPr>
          <w:rFonts w:asciiTheme="majorBidi" w:hAnsiTheme="majorBidi" w:cstheme="majorBidi"/>
          <w:szCs w:val="24"/>
        </w:rPr>
      </w:pPr>
      <w:r w:rsidRPr="00E24B3C">
        <w:rPr>
          <w:rFonts w:asciiTheme="majorBidi" w:hAnsiTheme="majorBidi" w:cstheme="majorBidi"/>
          <w:szCs w:val="24"/>
        </w:rPr>
        <w:t xml:space="preserve">Badudu. </w:t>
      </w:r>
      <w:proofErr w:type="gramStart"/>
      <w:r w:rsidR="00062B38">
        <w:rPr>
          <w:rFonts w:asciiTheme="majorBidi" w:hAnsiTheme="majorBidi" w:cstheme="majorBidi"/>
          <w:szCs w:val="24"/>
        </w:rPr>
        <w:t>(</w:t>
      </w:r>
      <w:r w:rsidR="00816214" w:rsidRPr="00E24B3C">
        <w:rPr>
          <w:rFonts w:asciiTheme="majorBidi" w:hAnsiTheme="majorBidi" w:cstheme="majorBidi"/>
          <w:szCs w:val="24"/>
        </w:rPr>
        <w:t>2002</w:t>
      </w:r>
      <w:r w:rsidR="00062B38">
        <w:rPr>
          <w:rFonts w:asciiTheme="majorBidi" w:hAnsiTheme="majorBidi" w:cstheme="majorBidi"/>
          <w:szCs w:val="24"/>
        </w:rPr>
        <w:t>)</w:t>
      </w:r>
      <w:r w:rsidR="00816214" w:rsidRPr="00E24B3C">
        <w:rPr>
          <w:rFonts w:asciiTheme="majorBidi" w:hAnsiTheme="majorBidi" w:cstheme="majorBidi"/>
          <w:szCs w:val="24"/>
        </w:rPr>
        <w:t>. KAMUS BESAR BAHASA INDONESIA EDISI LENGKAP.</w:t>
      </w:r>
      <w:proofErr w:type="gramEnd"/>
      <w:r w:rsidR="00816214" w:rsidRPr="00E24B3C">
        <w:rPr>
          <w:rFonts w:asciiTheme="majorBidi" w:hAnsiTheme="majorBidi" w:cstheme="majorBidi"/>
          <w:szCs w:val="24"/>
        </w:rPr>
        <w:t xml:space="preserve"> </w:t>
      </w:r>
      <w:proofErr w:type="gramStart"/>
      <w:r w:rsidR="00816214" w:rsidRPr="00E24B3C">
        <w:rPr>
          <w:rFonts w:asciiTheme="majorBidi" w:hAnsiTheme="majorBidi" w:cstheme="majorBidi"/>
          <w:szCs w:val="24"/>
        </w:rPr>
        <w:t>Jakarta :</w:t>
      </w:r>
      <w:proofErr w:type="gramEnd"/>
      <w:r w:rsidR="00816214" w:rsidRPr="00E24B3C">
        <w:rPr>
          <w:rFonts w:asciiTheme="majorBidi" w:hAnsiTheme="majorBidi" w:cstheme="majorBidi"/>
          <w:szCs w:val="24"/>
        </w:rPr>
        <w:t xml:space="preserve"> Cijago Pers.</w:t>
      </w:r>
    </w:p>
    <w:p w14:paraId="48B87D29" w14:textId="0963CEB9" w:rsidR="00035B22" w:rsidRPr="00E24B3C" w:rsidRDefault="00035B22" w:rsidP="00E24B3C">
      <w:pPr>
        <w:spacing w:after="120" w:line="240" w:lineRule="auto"/>
        <w:ind w:left="709" w:hanging="709"/>
        <w:jc w:val="both"/>
        <w:rPr>
          <w:rFonts w:asciiTheme="majorBidi" w:hAnsiTheme="majorBidi" w:cstheme="majorBidi"/>
          <w:szCs w:val="24"/>
          <w:lang w:val="id-ID"/>
        </w:rPr>
      </w:pPr>
      <w:r w:rsidRPr="00E24B3C">
        <w:rPr>
          <w:rFonts w:asciiTheme="majorBidi" w:hAnsiTheme="majorBidi" w:cstheme="majorBidi"/>
          <w:szCs w:val="24"/>
        </w:rPr>
        <w:t>Depar</w:t>
      </w:r>
      <w:r w:rsidR="00816214" w:rsidRPr="00E24B3C">
        <w:rPr>
          <w:rFonts w:asciiTheme="majorBidi" w:hAnsiTheme="majorBidi" w:cstheme="majorBidi"/>
          <w:szCs w:val="24"/>
        </w:rPr>
        <w:t xml:space="preserve">temen Agama Republik Indonesia. </w:t>
      </w:r>
      <w:proofErr w:type="gramStart"/>
      <w:r w:rsidR="00062B38">
        <w:rPr>
          <w:rFonts w:asciiTheme="majorBidi" w:hAnsiTheme="majorBidi" w:cstheme="majorBidi"/>
          <w:szCs w:val="24"/>
        </w:rPr>
        <w:t>(</w:t>
      </w:r>
      <w:r w:rsidR="00816214" w:rsidRPr="00E24B3C">
        <w:rPr>
          <w:rFonts w:asciiTheme="majorBidi" w:hAnsiTheme="majorBidi" w:cstheme="majorBidi"/>
          <w:szCs w:val="24"/>
        </w:rPr>
        <w:t>2009</w:t>
      </w:r>
      <w:r w:rsidR="00062B38">
        <w:rPr>
          <w:rFonts w:asciiTheme="majorBidi" w:hAnsiTheme="majorBidi" w:cstheme="majorBidi"/>
          <w:szCs w:val="24"/>
        </w:rPr>
        <w:t>)</w:t>
      </w:r>
      <w:r w:rsidR="00816214" w:rsidRPr="00E24B3C">
        <w:rPr>
          <w:rFonts w:asciiTheme="majorBidi" w:hAnsiTheme="majorBidi" w:cstheme="majorBidi"/>
          <w:szCs w:val="24"/>
        </w:rPr>
        <w:t>. AL-QURAN DAN TERJEMAHAN</w:t>
      </w:r>
      <w:r w:rsidR="00816214" w:rsidRPr="00E24B3C">
        <w:rPr>
          <w:rFonts w:asciiTheme="majorBidi" w:hAnsiTheme="majorBidi" w:cstheme="majorBidi"/>
          <w:i/>
          <w:szCs w:val="24"/>
        </w:rPr>
        <w:t>.</w:t>
      </w:r>
      <w:proofErr w:type="gramEnd"/>
      <w:r w:rsidR="00816214" w:rsidRPr="00E24B3C">
        <w:rPr>
          <w:rFonts w:asciiTheme="majorBidi" w:hAnsiTheme="majorBidi" w:cstheme="majorBidi"/>
          <w:i/>
          <w:szCs w:val="24"/>
        </w:rPr>
        <w:t xml:space="preserve"> </w:t>
      </w:r>
      <w:r w:rsidRPr="00E24B3C">
        <w:rPr>
          <w:rFonts w:asciiTheme="majorBidi" w:hAnsiTheme="majorBidi" w:cstheme="majorBidi"/>
          <w:szCs w:val="24"/>
        </w:rPr>
        <w:t xml:space="preserve">Bandung; Sygma </w:t>
      </w:r>
      <w:r w:rsidR="00816214" w:rsidRPr="00E24B3C">
        <w:rPr>
          <w:rFonts w:asciiTheme="majorBidi" w:hAnsiTheme="majorBidi" w:cstheme="majorBidi"/>
          <w:szCs w:val="24"/>
        </w:rPr>
        <w:t>Examedia Arkanleema.</w:t>
      </w:r>
      <w:r w:rsidRPr="00E24B3C">
        <w:rPr>
          <w:rFonts w:asciiTheme="majorBidi" w:hAnsiTheme="majorBidi" w:cstheme="majorBidi"/>
          <w:szCs w:val="24"/>
        </w:rPr>
        <w:t xml:space="preserve"> </w:t>
      </w:r>
    </w:p>
    <w:p w14:paraId="68A66269" w14:textId="5D65D694" w:rsidR="000E7188" w:rsidRPr="00E24B3C" w:rsidRDefault="00816214" w:rsidP="00E24B3C">
      <w:pPr>
        <w:spacing w:after="120" w:line="240" w:lineRule="auto"/>
        <w:ind w:left="709" w:hanging="709"/>
        <w:jc w:val="both"/>
        <w:rPr>
          <w:rFonts w:asciiTheme="majorBidi" w:hAnsiTheme="majorBidi" w:cstheme="majorBidi"/>
          <w:szCs w:val="24"/>
          <w:lang w:val="id-ID"/>
        </w:rPr>
      </w:pPr>
      <w:r w:rsidRPr="00E24B3C">
        <w:rPr>
          <w:rFonts w:asciiTheme="majorBidi" w:hAnsiTheme="majorBidi" w:cstheme="majorBidi"/>
          <w:szCs w:val="24"/>
        </w:rPr>
        <w:t>Haidar Barong. UMAR BIN KHATAB DALAM PERBINCANGAN.</w:t>
      </w:r>
      <w:r w:rsidR="000D2589" w:rsidRPr="00E24B3C">
        <w:rPr>
          <w:rFonts w:asciiTheme="majorBidi" w:hAnsiTheme="majorBidi" w:cstheme="majorBidi"/>
          <w:szCs w:val="24"/>
          <w:lang w:val="id-ID"/>
        </w:rPr>
        <w:t xml:space="preserve"> </w:t>
      </w:r>
      <w:r w:rsidR="000D2589" w:rsidRPr="00E24B3C">
        <w:rPr>
          <w:rFonts w:asciiTheme="majorBidi" w:hAnsiTheme="majorBidi" w:cstheme="majorBidi"/>
          <w:szCs w:val="24"/>
        </w:rPr>
        <w:t>Jakarta: Yayasan Cipta Persada</w:t>
      </w:r>
      <w:r w:rsidRPr="00E24B3C">
        <w:rPr>
          <w:rFonts w:asciiTheme="majorBidi" w:hAnsiTheme="majorBidi" w:cstheme="majorBidi"/>
          <w:szCs w:val="24"/>
        </w:rPr>
        <w:t>.</w:t>
      </w:r>
    </w:p>
    <w:p w14:paraId="521A5226" w14:textId="36EFA0AA" w:rsidR="000E7188" w:rsidRPr="00E24B3C" w:rsidRDefault="00816214" w:rsidP="00E24B3C">
      <w:pPr>
        <w:spacing w:after="120" w:line="240" w:lineRule="auto"/>
        <w:ind w:left="709" w:hanging="709"/>
        <w:jc w:val="both"/>
        <w:rPr>
          <w:rFonts w:asciiTheme="majorBidi" w:hAnsiTheme="majorBidi" w:cstheme="majorBidi"/>
          <w:szCs w:val="24"/>
          <w:lang w:val="id-ID"/>
        </w:rPr>
      </w:pPr>
      <w:r w:rsidRPr="00E24B3C">
        <w:rPr>
          <w:rFonts w:asciiTheme="majorBidi" w:hAnsiTheme="majorBidi" w:cstheme="majorBidi"/>
          <w:szCs w:val="24"/>
        </w:rPr>
        <w:t xml:space="preserve">Ismail Nawawu. </w:t>
      </w:r>
      <w:proofErr w:type="gramStart"/>
      <w:r w:rsidR="00062B38">
        <w:rPr>
          <w:rFonts w:asciiTheme="majorBidi" w:hAnsiTheme="majorBidi" w:cstheme="majorBidi"/>
          <w:szCs w:val="24"/>
        </w:rPr>
        <w:t>(</w:t>
      </w:r>
      <w:r w:rsidRPr="00E24B3C">
        <w:rPr>
          <w:rFonts w:asciiTheme="majorBidi" w:hAnsiTheme="majorBidi" w:cstheme="majorBidi"/>
          <w:szCs w:val="24"/>
        </w:rPr>
        <w:t>2010</w:t>
      </w:r>
      <w:r w:rsidR="00062B38">
        <w:rPr>
          <w:rFonts w:asciiTheme="majorBidi" w:hAnsiTheme="majorBidi" w:cstheme="majorBidi"/>
          <w:szCs w:val="24"/>
        </w:rPr>
        <w:t>)</w:t>
      </w:r>
      <w:r w:rsidRPr="00E24B3C">
        <w:rPr>
          <w:rFonts w:asciiTheme="majorBidi" w:hAnsiTheme="majorBidi" w:cstheme="majorBidi"/>
          <w:szCs w:val="24"/>
        </w:rPr>
        <w:t>.</w:t>
      </w:r>
      <w:r w:rsidR="000D2589" w:rsidRPr="00E24B3C">
        <w:rPr>
          <w:rFonts w:asciiTheme="majorBidi" w:hAnsiTheme="majorBidi" w:cstheme="majorBidi"/>
          <w:szCs w:val="24"/>
        </w:rPr>
        <w:t xml:space="preserve"> </w:t>
      </w:r>
      <w:r w:rsidRPr="00E24B3C">
        <w:rPr>
          <w:rFonts w:asciiTheme="majorBidi" w:hAnsiTheme="majorBidi" w:cstheme="majorBidi"/>
          <w:szCs w:val="24"/>
        </w:rPr>
        <w:t>RAHASIA DI BALIK RAHASIA RUKUN ISLAM</w:t>
      </w:r>
      <w:r w:rsidRPr="00E24B3C">
        <w:rPr>
          <w:rFonts w:asciiTheme="majorBidi" w:hAnsiTheme="majorBidi" w:cstheme="majorBidi"/>
          <w:i/>
          <w:szCs w:val="24"/>
        </w:rPr>
        <w:t>.</w:t>
      </w:r>
      <w:proofErr w:type="gramEnd"/>
      <w:r w:rsidR="000D2589" w:rsidRPr="00E24B3C">
        <w:rPr>
          <w:rFonts w:asciiTheme="majorBidi" w:hAnsiTheme="majorBidi" w:cstheme="majorBidi"/>
          <w:i/>
          <w:szCs w:val="24"/>
        </w:rPr>
        <w:t xml:space="preserve"> </w:t>
      </w:r>
      <w:r w:rsidR="000D2589" w:rsidRPr="00E24B3C">
        <w:rPr>
          <w:rFonts w:asciiTheme="majorBidi" w:hAnsiTheme="majorBidi" w:cstheme="majorBidi"/>
          <w:szCs w:val="24"/>
        </w:rPr>
        <w:t>S</w:t>
      </w:r>
      <w:r w:rsidRPr="00E24B3C">
        <w:rPr>
          <w:rFonts w:asciiTheme="majorBidi" w:hAnsiTheme="majorBidi" w:cstheme="majorBidi"/>
          <w:szCs w:val="24"/>
        </w:rPr>
        <w:t>urabaya; Putra Media Nusantara.</w:t>
      </w:r>
    </w:p>
    <w:p w14:paraId="56CE6D3F" w14:textId="1247D609" w:rsidR="00035B22" w:rsidRPr="00E24B3C" w:rsidRDefault="00035B22" w:rsidP="00E24B3C">
      <w:pPr>
        <w:spacing w:after="120" w:line="240" w:lineRule="auto"/>
        <w:ind w:left="709" w:hanging="709"/>
        <w:jc w:val="both"/>
        <w:rPr>
          <w:rFonts w:asciiTheme="majorBidi" w:hAnsiTheme="majorBidi" w:cstheme="majorBidi"/>
          <w:szCs w:val="24"/>
          <w:lang w:val="id-ID"/>
        </w:rPr>
      </w:pPr>
      <w:r w:rsidRPr="00E24B3C">
        <w:rPr>
          <w:rFonts w:asciiTheme="majorBidi" w:hAnsiTheme="majorBidi" w:cstheme="majorBidi"/>
          <w:szCs w:val="24"/>
        </w:rPr>
        <w:t xml:space="preserve">Kustadi Suhandang. </w:t>
      </w:r>
      <w:proofErr w:type="gramStart"/>
      <w:r w:rsidR="00062B38">
        <w:rPr>
          <w:rFonts w:asciiTheme="majorBidi" w:hAnsiTheme="majorBidi" w:cstheme="majorBidi"/>
          <w:szCs w:val="24"/>
        </w:rPr>
        <w:t>(</w:t>
      </w:r>
      <w:r w:rsidR="00816214" w:rsidRPr="00E24B3C">
        <w:rPr>
          <w:rFonts w:asciiTheme="majorBidi" w:hAnsiTheme="majorBidi" w:cstheme="majorBidi"/>
          <w:szCs w:val="24"/>
        </w:rPr>
        <w:t>2014</w:t>
      </w:r>
      <w:r w:rsidR="00062B38">
        <w:rPr>
          <w:rFonts w:asciiTheme="majorBidi" w:hAnsiTheme="majorBidi" w:cstheme="majorBidi"/>
          <w:szCs w:val="24"/>
        </w:rPr>
        <w:t>)</w:t>
      </w:r>
      <w:r w:rsidR="00816214" w:rsidRPr="00E24B3C">
        <w:rPr>
          <w:rFonts w:asciiTheme="majorBidi" w:hAnsiTheme="majorBidi" w:cstheme="majorBidi"/>
          <w:szCs w:val="24"/>
        </w:rPr>
        <w:t xml:space="preserve">. </w:t>
      </w:r>
      <w:r w:rsidR="00816214" w:rsidRPr="00E24B3C">
        <w:rPr>
          <w:rFonts w:asciiTheme="majorBidi" w:hAnsiTheme="majorBidi" w:cstheme="majorBidi"/>
          <w:iCs/>
          <w:szCs w:val="24"/>
        </w:rPr>
        <w:t>STRATEGI DAKWAH; PENERAPAN STRATEGI KOMUNIKASI DALAM DAKWAH.</w:t>
      </w:r>
      <w:proofErr w:type="gramEnd"/>
      <w:r w:rsidR="00816214" w:rsidRPr="00E24B3C">
        <w:rPr>
          <w:rFonts w:asciiTheme="majorBidi" w:hAnsiTheme="majorBidi" w:cstheme="majorBidi"/>
          <w:szCs w:val="24"/>
        </w:rPr>
        <w:t xml:space="preserve"> </w:t>
      </w:r>
      <w:r w:rsidRPr="00E24B3C">
        <w:rPr>
          <w:rFonts w:asciiTheme="majorBidi" w:hAnsiTheme="majorBidi" w:cstheme="majorBidi"/>
          <w:szCs w:val="24"/>
        </w:rPr>
        <w:t xml:space="preserve">Bandung: PT Remaja Rosdakarya. </w:t>
      </w:r>
    </w:p>
    <w:p w14:paraId="4841E3E0" w14:textId="12FACCDB" w:rsidR="00035B22" w:rsidRPr="00E24B3C" w:rsidRDefault="00035B22" w:rsidP="00E24B3C">
      <w:pPr>
        <w:spacing w:after="120" w:line="240" w:lineRule="auto"/>
        <w:ind w:left="709" w:hanging="709"/>
        <w:jc w:val="both"/>
        <w:rPr>
          <w:rFonts w:asciiTheme="majorBidi" w:hAnsiTheme="majorBidi" w:cstheme="majorBidi"/>
          <w:szCs w:val="24"/>
          <w:lang w:val="id-ID"/>
        </w:rPr>
      </w:pPr>
      <w:r w:rsidRPr="00E24B3C">
        <w:rPr>
          <w:rFonts w:asciiTheme="majorBidi" w:hAnsiTheme="majorBidi" w:cstheme="majorBidi"/>
          <w:szCs w:val="24"/>
        </w:rPr>
        <w:t>Mubasyaroh</w:t>
      </w:r>
      <w:r w:rsidR="00816214" w:rsidRPr="00E24B3C">
        <w:rPr>
          <w:rFonts w:asciiTheme="majorBidi" w:hAnsiTheme="majorBidi" w:cstheme="majorBidi"/>
          <w:szCs w:val="24"/>
        </w:rPr>
        <w:t xml:space="preserve">. </w:t>
      </w:r>
      <w:proofErr w:type="gramStart"/>
      <w:r w:rsidR="00062B38">
        <w:rPr>
          <w:rFonts w:asciiTheme="majorBidi" w:hAnsiTheme="majorBidi" w:cstheme="majorBidi"/>
          <w:szCs w:val="24"/>
        </w:rPr>
        <w:t>(</w:t>
      </w:r>
      <w:r w:rsidR="00816214" w:rsidRPr="00E24B3C">
        <w:rPr>
          <w:rFonts w:asciiTheme="majorBidi" w:hAnsiTheme="majorBidi" w:cstheme="majorBidi"/>
          <w:szCs w:val="24"/>
        </w:rPr>
        <w:t>2017</w:t>
      </w:r>
      <w:r w:rsidR="00062B38">
        <w:rPr>
          <w:rFonts w:asciiTheme="majorBidi" w:hAnsiTheme="majorBidi" w:cstheme="majorBidi"/>
          <w:szCs w:val="24"/>
        </w:rPr>
        <w:t>)</w:t>
      </w:r>
      <w:r w:rsidR="00816214" w:rsidRPr="00E24B3C">
        <w:rPr>
          <w:rFonts w:asciiTheme="majorBidi" w:hAnsiTheme="majorBidi" w:cstheme="majorBidi"/>
          <w:szCs w:val="24"/>
        </w:rPr>
        <w:t>.</w:t>
      </w:r>
      <w:r w:rsidRPr="00E24B3C">
        <w:rPr>
          <w:rFonts w:asciiTheme="majorBidi" w:hAnsiTheme="majorBidi" w:cstheme="majorBidi"/>
          <w:szCs w:val="24"/>
          <w:lang w:val="id-ID"/>
        </w:rPr>
        <w:t xml:space="preserve"> </w:t>
      </w:r>
      <w:r w:rsidR="00816214" w:rsidRPr="00E24B3C">
        <w:rPr>
          <w:rFonts w:asciiTheme="majorBidi" w:hAnsiTheme="majorBidi" w:cstheme="majorBidi"/>
          <w:iCs/>
          <w:szCs w:val="24"/>
        </w:rPr>
        <w:t>STRATEGI DAKWAH PERSUASIF DALAM MENGUBAH PERILAKU MASYARAKAT</w:t>
      </w:r>
      <w:r w:rsidRPr="00E24B3C">
        <w:rPr>
          <w:rFonts w:asciiTheme="majorBidi" w:hAnsiTheme="majorBidi" w:cstheme="majorBidi"/>
          <w:i/>
          <w:iCs/>
          <w:szCs w:val="24"/>
        </w:rPr>
        <w:t>.</w:t>
      </w:r>
      <w:proofErr w:type="gramEnd"/>
      <w:r w:rsidR="00816214" w:rsidRPr="00E24B3C">
        <w:rPr>
          <w:rFonts w:asciiTheme="majorBidi" w:hAnsiTheme="majorBidi" w:cstheme="majorBidi"/>
          <w:i/>
          <w:iCs/>
          <w:szCs w:val="24"/>
        </w:rPr>
        <w:t xml:space="preserve"> </w:t>
      </w:r>
      <w:r w:rsidRPr="00E24B3C">
        <w:rPr>
          <w:rFonts w:asciiTheme="majorBidi" w:hAnsiTheme="majorBidi" w:cstheme="majorBidi"/>
          <w:szCs w:val="24"/>
        </w:rPr>
        <w:t>Journal Academic for Homiletic Studies.</w:t>
      </w:r>
      <w:r w:rsidR="00816214" w:rsidRPr="00E24B3C">
        <w:rPr>
          <w:rFonts w:asciiTheme="majorBidi" w:hAnsiTheme="majorBidi" w:cstheme="majorBidi"/>
          <w:szCs w:val="24"/>
        </w:rPr>
        <w:t xml:space="preserve"> 11</w:t>
      </w:r>
      <w:proofErr w:type="gramStart"/>
      <w:r w:rsidR="00816214" w:rsidRPr="00E24B3C">
        <w:rPr>
          <w:rFonts w:asciiTheme="majorBidi" w:hAnsiTheme="majorBidi" w:cstheme="majorBidi"/>
          <w:szCs w:val="24"/>
        </w:rPr>
        <w:t>,2</w:t>
      </w:r>
      <w:proofErr w:type="gramEnd"/>
      <w:r w:rsidR="00816214" w:rsidRPr="00E24B3C">
        <w:rPr>
          <w:rFonts w:asciiTheme="majorBidi" w:hAnsiTheme="majorBidi" w:cstheme="majorBidi"/>
          <w:szCs w:val="24"/>
        </w:rPr>
        <w:t xml:space="preserve">. </w:t>
      </w:r>
    </w:p>
    <w:p w14:paraId="1D037FB2" w14:textId="7EE4730F" w:rsidR="009406CC" w:rsidRDefault="008A2D6B" w:rsidP="00E24B3C">
      <w:pPr>
        <w:spacing w:after="0" w:line="240" w:lineRule="auto"/>
        <w:jc w:val="both"/>
        <w:rPr>
          <w:rFonts w:asciiTheme="majorBidi" w:hAnsiTheme="majorBidi" w:cstheme="majorBidi"/>
          <w:szCs w:val="24"/>
        </w:rPr>
      </w:pPr>
      <w:r>
        <w:rPr>
          <w:rFonts w:asciiTheme="majorBidi" w:hAnsiTheme="majorBidi" w:cstheme="majorBidi"/>
          <w:szCs w:val="24"/>
        </w:rPr>
        <w:tab/>
        <w:t xml:space="preserve">Wardi Rudi Cahyono. </w:t>
      </w:r>
      <w:r w:rsidR="00062B38">
        <w:rPr>
          <w:rFonts w:asciiTheme="majorBidi" w:hAnsiTheme="majorBidi" w:cstheme="majorBidi"/>
          <w:szCs w:val="24"/>
        </w:rPr>
        <w:t>(</w:t>
      </w:r>
      <w:r>
        <w:rPr>
          <w:rFonts w:asciiTheme="majorBidi" w:hAnsiTheme="majorBidi" w:cstheme="majorBidi"/>
          <w:szCs w:val="24"/>
        </w:rPr>
        <w:t>2015</w:t>
      </w:r>
      <w:r w:rsidR="00062B38">
        <w:rPr>
          <w:rFonts w:asciiTheme="majorBidi" w:hAnsiTheme="majorBidi" w:cstheme="majorBidi"/>
          <w:szCs w:val="24"/>
        </w:rPr>
        <w:t>)</w:t>
      </w:r>
      <w:r>
        <w:rPr>
          <w:rFonts w:asciiTheme="majorBidi" w:hAnsiTheme="majorBidi" w:cstheme="majorBidi"/>
          <w:szCs w:val="24"/>
        </w:rPr>
        <w:t xml:space="preserve">. JURNAL PSIKOLOGI KLINIS DAN KESEHATAN MENTAL (KOMITMEN BERAGAMA PADA </w:t>
      </w:r>
      <w:proofErr w:type="gramStart"/>
      <w:r>
        <w:rPr>
          <w:rFonts w:asciiTheme="majorBidi" w:hAnsiTheme="majorBidi" w:cstheme="majorBidi"/>
          <w:szCs w:val="24"/>
        </w:rPr>
        <w:t>MUALLAF :</w:t>
      </w:r>
      <w:proofErr w:type="gramEnd"/>
      <w:r>
        <w:rPr>
          <w:rFonts w:asciiTheme="majorBidi" w:hAnsiTheme="majorBidi" w:cstheme="majorBidi"/>
          <w:szCs w:val="24"/>
        </w:rPr>
        <w:t xml:space="preserve"> STUDI KASUS MUALAF USIA DEWASA) 4.1 </w:t>
      </w:r>
    </w:p>
    <w:p w14:paraId="6D63AE7E" w14:textId="77777777" w:rsidR="008A2D6B" w:rsidRPr="00E24B3C" w:rsidRDefault="008A2D6B" w:rsidP="00E24B3C">
      <w:pPr>
        <w:spacing w:after="0" w:line="240" w:lineRule="auto"/>
        <w:jc w:val="both"/>
        <w:rPr>
          <w:rFonts w:ascii="Times New Roman" w:eastAsia="Times New Roman" w:hAnsi="Times New Roman"/>
          <w:i/>
          <w:iCs/>
        </w:rPr>
        <w:sectPr w:rsidR="008A2D6B" w:rsidRPr="00E24B3C" w:rsidSect="00816214">
          <w:type w:val="continuous"/>
          <w:pgSz w:w="11907" w:h="16839" w:code="9"/>
          <w:pgMar w:top="2268" w:right="1701" w:bottom="1701" w:left="2268" w:header="720" w:footer="720" w:gutter="0"/>
          <w:cols w:space="720"/>
          <w:docGrid w:linePitch="360"/>
        </w:sectPr>
      </w:pPr>
    </w:p>
    <w:p w14:paraId="38D0E603" w14:textId="77777777" w:rsidR="005611B6" w:rsidRPr="00E24B3C" w:rsidRDefault="005611B6" w:rsidP="00E24B3C">
      <w:pPr>
        <w:spacing w:after="0" w:line="240" w:lineRule="auto"/>
        <w:rPr>
          <w:sz w:val="20"/>
        </w:rPr>
      </w:pPr>
    </w:p>
    <w:p w14:paraId="4114E5B8" w14:textId="77777777" w:rsidR="005611B6" w:rsidRDefault="005611B6" w:rsidP="00C93288">
      <w:pPr>
        <w:spacing w:after="0" w:line="360" w:lineRule="auto"/>
        <w:ind w:right="-553"/>
        <w:jc w:val="center"/>
        <w:rPr>
          <w:rFonts w:ascii="Times New Roman" w:eastAsia="Times New Roman" w:hAnsi="Times New Roman"/>
          <w:b/>
          <w:sz w:val="24"/>
        </w:rPr>
      </w:pPr>
    </w:p>
    <w:p w14:paraId="59BD9B82" w14:textId="77777777" w:rsidR="005611B6" w:rsidRPr="00BD7970" w:rsidRDefault="005611B6" w:rsidP="00C93288">
      <w:pPr>
        <w:spacing w:after="0" w:line="360" w:lineRule="auto"/>
        <w:rPr>
          <w:rFonts w:ascii="Times New Roman" w:eastAsia="Times New Roman" w:hAnsi="Times New Roman"/>
          <w:b/>
          <w:sz w:val="24"/>
        </w:rPr>
      </w:pPr>
    </w:p>
    <w:p w14:paraId="5A03B7FF" w14:textId="77777777" w:rsidR="00185289" w:rsidRPr="009406CC" w:rsidRDefault="00185289" w:rsidP="009406CC">
      <w:pPr>
        <w:spacing w:after="0" w:line="360" w:lineRule="auto"/>
        <w:rPr>
          <w:rFonts w:ascii="Times New Roman" w:eastAsia="Times New Roman" w:hAnsi="Times New Roman"/>
          <w:b/>
          <w:sz w:val="24"/>
        </w:rPr>
      </w:pPr>
    </w:p>
    <w:sectPr w:rsidR="00185289" w:rsidRPr="009406CC" w:rsidSect="009406CC">
      <w:type w:val="continuous"/>
      <w:pgSz w:w="11907" w:h="16839" w:code="9"/>
      <w:pgMar w:top="2268" w:right="1701" w:bottom="1701" w:left="226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EF7102" w15:done="0"/>
  <w15:commentEx w15:paraId="106590E6" w15:done="0"/>
  <w15:commentEx w15:paraId="14EBC4B8" w15:done="0"/>
  <w15:commentEx w15:paraId="0FC9B3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BF51F" w14:textId="77777777" w:rsidR="005E0C43" w:rsidRDefault="005E0C43" w:rsidP="00BF73A3">
      <w:pPr>
        <w:spacing w:after="0" w:line="240" w:lineRule="auto"/>
      </w:pPr>
      <w:r>
        <w:separator/>
      </w:r>
    </w:p>
  </w:endnote>
  <w:endnote w:type="continuationSeparator" w:id="0">
    <w:p w14:paraId="3833D9F7" w14:textId="77777777" w:rsidR="005E0C43" w:rsidRDefault="005E0C43" w:rsidP="00BF7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33059" w14:textId="77777777" w:rsidR="005E0C43" w:rsidRDefault="005E0C43" w:rsidP="00BF73A3">
      <w:pPr>
        <w:spacing w:after="0" w:line="240" w:lineRule="auto"/>
      </w:pPr>
      <w:r>
        <w:separator/>
      </w:r>
    </w:p>
  </w:footnote>
  <w:footnote w:type="continuationSeparator" w:id="0">
    <w:p w14:paraId="4DF9E2BF" w14:textId="77777777" w:rsidR="005E0C43" w:rsidRDefault="005E0C43" w:rsidP="00BF73A3">
      <w:pPr>
        <w:spacing w:after="0" w:line="240" w:lineRule="auto"/>
      </w:pPr>
      <w:r>
        <w:continuationSeparator/>
      </w:r>
    </w:p>
  </w:footnote>
  <w:footnote w:id="1">
    <w:p w14:paraId="0C9C84A6" w14:textId="77777777" w:rsidR="00BF73A3" w:rsidRPr="001F5316" w:rsidRDefault="00BF73A3" w:rsidP="00BF73A3">
      <w:pPr>
        <w:pStyle w:val="FootnoteText"/>
        <w:ind w:left="426" w:firstLine="567"/>
        <w:jc w:val="both"/>
        <w:rPr>
          <w:rFonts w:asciiTheme="majorBidi" w:hAnsiTheme="majorBidi" w:cstheme="majorBidi"/>
        </w:rPr>
      </w:pPr>
      <w:r w:rsidRPr="001F5316">
        <w:rPr>
          <w:rStyle w:val="FootnoteReference"/>
          <w:rFonts w:asciiTheme="majorBidi" w:hAnsiTheme="majorBidi" w:cstheme="majorBidi"/>
        </w:rPr>
        <w:footnoteRef/>
      </w:r>
      <w:r w:rsidRPr="001F5316">
        <w:rPr>
          <w:rFonts w:asciiTheme="majorBidi" w:hAnsiTheme="majorBidi" w:cstheme="majorBidi"/>
        </w:rPr>
        <w:t xml:space="preserve"> Haidar Barong, </w:t>
      </w:r>
      <w:r w:rsidRPr="001F5316">
        <w:rPr>
          <w:rFonts w:asciiTheme="majorBidi" w:hAnsiTheme="majorBidi" w:cstheme="majorBidi"/>
          <w:i/>
        </w:rPr>
        <w:t>Umar bin Khatab dalam Perbincangan</w:t>
      </w:r>
      <w:r w:rsidRPr="001F5316">
        <w:rPr>
          <w:rFonts w:asciiTheme="majorBidi" w:hAnsiTheme="majorBidi" w:cstheme="majorBidi"/>
        </w:rPr>
        <w:t>,</w:t>
      </w:r>
      <w:r>
        <w:rPr>
          <w:rFonts w:asciiTheme="majorBidi" w:hAnsiTheme="majorBidi" w:cstheme="majorBidi"/>
          <w:lang w:val="id-ID"/>
        </w:rPr>
        <w:t xml:space="preserve"> </w:t>
      </w:r>
      <w:r>
        <w:rPr>
          <w:rFonts w:asciiTheme="majorBidi" w:hAnsiTheme="majorBidi" w:cstheme="majorBidi"/>
        </w:rPr>
        <w:t>(Jakarta</w:t>
      </w:r>
      <w:r w:rsidRPr="001F5316">
        <w:rPr>
          <w:rFonts w:asciiTheme="majorBidi" w:hAnsiTheme="majorBidi" w:cstheme="majorBidi"/>
        </w:rPr>
        <w:t>: Yayasan Cipta Persada), h</w:t>
      </w:r>
      <w:r>
        <w:rPr>
          <w:rFonts w:asciiTheme="majorBidi" w:hAnsiTheme="majorBidi" w:cstheme="majorBidi"/>
          <w:lang w:val="id-ID"/>
        </w:rPr>
        <w:t>al</w:t>
      </w:r>
      <w:r w:rsidRPr="001F5316">
        <w:rPr>
          <w:rFonts w:asciiTheme="majorBidi" w:hAnsiTheme="majorBidi" w:cstheme="majorBidi"/>
        </w:rPr>
        <w:t>. 294</w:t>
      </w:r>
    </w:p>
  </w:footnote>
  <w:footnote w:id="2">
    <w:p w14:paraId="6B999291" w14:textId="77777777" w:rsidR="00BF73A3" w:rsidRPr="001F5316" w:rsidRDefault="00BF73A3" w:rsidP="00BF73A3">
      <w:pPr>
        <w:pStyle w:val="FootnoteText"/>
        <w:ind w:left="426" w:firstLine="567"/>
        <w:jc w:val="both"/>
        <w:rPr>
          <w:rFonts w:asciiTheme="majorBidi" w:hAnsiTheme="majorBidi" w:cstheme="majorBidi"/>
        </w:rPr>
      </w:pPr>
      <w:r w:rsidRPr="001F5316">
        <w:rPr>
          <w:rStyle w:val="FootnoteReference"/>
          <w:rFonts w:asciiTheme="majorBidi" w:hAnsiTheme="majorBidi" w:cstheme="majorBidi"/>
        </w:rPr>
        <w:footnoteRef/>
      </w:r>
      <w:r w:rsidRPr="001F5316">
        <w:rPr>
          <w:rFonts w:asciiTheme="majorBidi" w:hAnsiTheme="majorBidi" w:cstheme="majorBidi"/>
        </w:rPr>
        <w:t xml:space="preserve"> Ismail Nawawu, </w:t>
      </w:r>
      <w:r w:rsidRPr="001F5316">
        <w:rPr>
          <w:rFonts w:asciiTheme="majorBidi" w:hAnsiTheme="majorBidi" w:cstheme="majorBidi"/>
          <w:i/>
        </w:rPr>
        <w:t xml:space="preserve">Rahasia di Balik Rahasia Rukun Islam, </w:t>
      </w:r>
      <w:r w:rsidRPr="001F5316">
        <w:rPr>
          <w:rFonts w:asciiTheme="majorBidi" w:hAnsiTheme="majorBidi" w:cstheme="majorBidi"/>
        </w:rPr>
        <w:t>(Surabaya; Putra Media Nusantara, 2010), h</w:t>
      </w:r>
      <w:r>
        <w:rPr>
          <w:rFonts w:asciiTheme="majorBidi" w:hAnsiTheme="majorBidi" w:cstheme="majorBidi"/>
          <w:lang w:val="id-ID"/>
        </w:rPr>
        <w:t>al</w:t>
      </w:r>
      <w:r w:rsidRPr="001F5316">
        <w:rPr>
          <w:rFonts w:asciiTheme="majorBidi" w:hAnsiTheme="majorBidi" w:cstheme="majorBidi"/>
        </w:rPr>
        <w:t>, 31</w:t>
      </w:r>
    </w:p>
  </w:footnote>
  <w:footnote w:id="3">
    <w:p w14:paraId="7D98C2B4" w14:textId="77777777" w:rsidR="00BF73A3" w:rsidRPr="001F5316" w:rsidRDefault="00BF73A3" w:rsidP="00BF73A3">
      <w:pPr>
        <w:pStyle w:val="FootnoteText"/>
        <w:ind w:left="426" w:firstLine="720"/>
        <w:jc w:val="both"/>
        <w:rPr>
          <w:rFonts w:asciiTheme="majorBidi" w:hAnsiTheme="majorBidi" w:cstheme="majorBidi"/>
        </w:rPr>
      </w:pPr>
      <w:r w:rsidRPr="001F5316">
        <w:rPr>
          <w:rStyle w:val="FootnoteReference"/>
          <w:rFonts w:asciiTheme="majorBidi" w:hAnsiTheme="majorBidi" w:cstheme="majorBidi"/>
        </w:rPr>
        <w:footnoteRef/>
      </w:r>
      <w:r w:rsidRPr="001F5316">
        <w:rPr>
          <w:rFonts w:asciiTheme="majorBidi" w:hAnsiTheme="majorBidi" w:cstheme="majorBidi"/>
        </w:rPr>
        <w:t xml:space="preserve"> Departemen Agama Republik Indonesia, </w:t>
      </w:r>
      <w:r w:rsidRPr="001F5316">
        <w:rPr>
          <w:rFonts w:asciiTheme="majorBidi" w:hAnsiTheme="majorBidi" w:cstheme="majorBidi"/>
          <w:i/>
        </w:rPr>
        <w:t xml:space="preserve">Al-Quran dan Terjemahan, </w:t>
      </w:r>
      <w:r w:rsidRPr="001F5316">
        <w:rPr>
          <w:rFonts w:asciiTheme="majorBidi" w:hAnsiTheme="majorBidi" w:cstheme="majorBidi"/>
        </w:rPr>
        <w:t>(Bandung; Sygma Examedia Arkanleema, 2009), h. 331</w:t>
      </w:r>
    </w:p>
  </w:footnote>
  <w:footnote w:id="4">
    <w:p w14:paraId="6872614F" w14:textId="77777777" w:rsidR="00BF73A3" w:rsidRPr="001F5316" w:rsidRDefault="00BF73A3" w:rsidP="00BF73A3">
      <w:pPr>
        <w:pStyle w:val="FootnoteText"/>
        <w:ind w:firstLine="720"/>
        <w:jc w:val="both"/>
        <w:rPr>
          <w:rFonts w:asciiTheme="majorBidi" w:hAnsiTheme="majorBidi" w:cstheme="majorBidi"/>
          <w:lang w:val="id-ID"/>
        </w:rPr>
      </w:pPr>
      <w:r w:rsidRPr="001F5316">
        <w:rPr>
          <w:rStyle w:val="FootnoteReference"/>
          <w:rFonts w:asciiTheme="majorBidi" w:eastAsiaTheme="majorEastAsia" w:hAnsiTheme="majorBidi" w:cstheme="majorBidi"/>
        </w:rPr>
        <w:footnoteRef/>
      </w:r>
      <w:r w:rsidRPr="001F5316">
        <w:rPr>
          <w:rFonts w:asciiTheme="majorBidi" w:hAnsiTheme="majorBidi" w:cstheme="majorBidi"/>
          <w:lang w:val="id-ID"/>
        </w:rPr>
        <w:t xml:space="preserve"> Wawancara dengan pengurus Rumah Saudara Baru DMDI pada hari </w:t>
      </w:r>
      <w:r w:rsidRPr="001F5316">
        <w:rPr>
          <w:rFonts w:asciiTheme="majorBidi" w:hAnsiTheme="majorBidi" w:cstheme="majorBidi"/>
        </w:rPr>
        <w:t xml:space="preserve">Rabu </w:t>
      </w:r>
      <w:r w:rsidRPr="001F5316">
        <w:rPr>
          <w:rFonts w:asciiTheme="majorBidi" w:hAnsiTheme="majorBidi" w:cstheme="majorBidi"/>
          <w:lang w:val="id-ID"/>
        </w:rPr>
        <w:t>2</w:t>
      </w:r>
      <w:r w:rsidRPr="001F5316">
        <w:rPr>
          <w:rFonts w:asciiTheme="majorBidi" w:hAnsiTheme="majorBidi" w:cstheme="majorBidi"/>
        </w:rPr>
        <w:t>2</w:t>
      </w:r>
      <w:r w:rsidRPr="001F5316">
        <w:rPr>
          <w:rFonts w:asciiTheme="majorBidi" w:hAnsiTheme="majorBidi" w:cstheme="majorBidi"/>
          <w:lang w:val="id-ID"/>
        </w:rPr>
        <w:t xml:space="preserve"> Mei 201</w:t>
      </w:r>
      <w:r w:rsidRPr="001F5316">
        <w:rPr>
          <w:rFonts w:asciiTheme="majorBidi" w:hAnsiTheme="majorBidi" w:cstheme="majorBidi"/>
        </w:rPr>
        <w:t>9</w:t>
      </w:r>
      <w:r w:rsidRPr="001F5316">
        <w:rPr>
          <w:rFonts w:asciiTheme="majorBidi" w:hAnsiTheme="majorBidi" w:cstheme="majorBidi"/>
          <w:lang w:val="id-ID"/>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76"/>
    <w:multiLevelType w:val="hybridMultilevel"/>
    <w:tmpl w:val="1DF029D2"/>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8556796"/>
    <w:multiLevelType w:val="hybridMultilevel"/>
    <w:tmpl w:val="642A366C"/>
    <w:lvl w:ilvl="0" w:tplc="28743DEE">
      <w:start w:val="1"/>
      <w:numFmt w:val="lowerLetter"/>
      <w:lvlText w:val="%1."/>
      <w:lvlJc w:val="left"/>
      <w:pPr>
        <w:ind w:left="1778" w:hanging="360"/>
      </w:pPr>
      <w:rPr>
        <w:rFonts w:ascii="Times New Roman" w:eastAsiaTheme="minorHAnsi" w:hAnsi="Times New Roman" w:cstheme="minorBidi"/>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nsid w:val="0AE65980"/>
    <w:multiLevelType w:val="hybridMultilevel"/>
    <w:tmpl w:val="42D8A8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B844C9"/>
    <w:multiLevelType w:val="hybridMultilevel"/>
    <w:tmpl w:val="480C5BCE"/>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17542045"/>
    <w:multiLevelType w:val="hybridMultilevel"/>
    <w:tmpl w:val="9FD67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6C5CB8"/>
    <w:multiLevelType w:val="hybridMultilevel"/>
    <w:tmpl w:val="6A4A22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B6A9F"/>
    <w:multiLevelType w:val="hybridMultilevel"/>
    <w:tmpl w:val="39A25100"/>
    <w:lvl w:ilvl="0" w:tplc="F1C0E0CA">
      <w:start w:val="1"/>
      <w:numFmt w:val="decimal"/>
      <w:lvlText w:val="%1."/>
      <w:lvlJc w:val="left"/>
      <w:pPr>
        <w:ind w:left="3119" w:hanging="360"/>
      </w:pPr>
      <w:rPr>
        <w:rFonts w:hint="default"/>
        <w:b/>
        <w:bCs/>
      </w:rPr>
    </w:lvl>
    <w:lvl w:ilvl="1" w:tplc="04090019">
      <w:start w:val="1"/>
      <w:numFmt w:val="lowerLetter"/>
      <w:lvlText w:val="%2."/>
      <w:lvlJc w:val="left"/>
      <w:pPr>
        <w:ind w:left="3839" w:hanging="360"/>
      </w:pPr>
    </w:lvl>
    <w:lvl w:ilvl="2" w:tplc="0DD86044">
      <w:start w:val="1"/>
      <w:numFmt w:val="lowerLetter"/>
      <w:lvlText w:val="%3."/>
      <w:lvlJc w:val="right"/>
      <w:pPr>
        <w:ind w:left="4559" w:hanging="180"/>
      </w:pPr>
      <w:rPr>
        <w:rFonts w:asciiTheme="majorBidi" w:eastAsia="Times New Roman" w:hAnsiTheme="majorBidi" w:cstheme="majorBidi"/>
      </w:rPr>
    </w:lvl>
    <w:lvl w:ilvl="3" w:tplc="066CBB78">
      <w:start w:val="1"/>
      <w:numFmt w:val="lowerLetter"/>
      <w:lvlText w:val="%4."/>
      <w:lvlJc w:val="left"/>
      <w:pPr>
        <w:ind w:left="5279" w:hanging="360"/>
      </w:pPr>
      <w:rPr>
        <w:rFonts w:asciiTheme="majorBidi" w:eastAsiaTheme="minorHAnsi" w:hAnsiTheme="majorBidi" w:cstheme="majorBidi"/>
      </w:rPr>
    </w:lvl>
    <w:lvl w:ilvl="4" w:tplc="04090019" w:tentative="1">
      <w:start w:val="1"/>
      <w:numFmt w:val="lowerLetter"/>
      <w:lvlText w:val="%5."/>
      <w:lvlJc w:val="left"/>
      <w:pPr>
        <w:ind w:left="5999" w:hanging="360"/>
      </w:pPr>
    </w:lvl>
    <w:lvl w:ilvl="5" w:tplc="0409001B" w:tentative="1">
      <w:start w:val="1"/>
      <w:numFmt w:val="lowerRoman"/>
      <w:lvlText w:val="%6."/>
      <w:lvlJc w:val="right"/>
      <w:pPr>
        <w:ind w:left="6719" w:hanging="180"/>
      </w:pPr>
    </w:lvl>
    <w:lvl w:ilvl="6" w:tplc="0409000F" w:tentative="1">
      <w:start w:val="1"/>
      <w:numFmt w:val="decimal"/>
      <w:lvlText w:val="%7."/>
      <w:lvlJc w:val="left"/>
      <w:pPr>
        <w:ind w:left="7439" w:hanging="360"/>
      </w:pPr>
    </w:lvl>
    <w:lvl w:ilvl="7" w:tplc="04090019" w:tentative="1">
      <w:start w:val="1"/>
      <w:numFmt w:val="lowerLetter"/>
      <w:lvlText w:val="%8."/>
      <w:lvlJc w:val="left"/>
      <w:pPr>
        <w:ind w:left="8159" w:hanging="360"/>
      </w:pPr>
    </w:lvl>
    <w:lvl w:ilvl="8" w:tplc="0409001B" w:tentative="1">
      <w:start w:val="1"/>
      <w:numFmt w:val="lowerRoman"/>
      <w:lvlText w:val="%9."/>
      <w:lvlJc w:val="right"/>
      <w:pPr>
        <w:ind w:left="8879" w:hanging="180"/>
      </w:pPr>
    </w:lvl>
  </w:abstractNum>
  <w:abstractNum w:abstractNumId="7">
    <w:nsid w:val="72D10579"/>
    <w:multiLevelType w:val="hybridMultilevel"/>
    <w:tmpl w:val="1EA06B7A"/>
    <w:lvl w:ilvl="0" w:tplc="84DE9824">
      <w:start w:val="1"/>
      <w:numFmt w:val="upperLetter"/>
      <w:lvlText w:val="%1."/>
      <w:lvlJc w:val="left"/>
      <w:pPr>
        <w:ind w:left="1211" w:hanging="360"/>
      </w:pPr>
      <w:rPr>
        <w:rFonts w:hint="default"/>
        <w:b w:val="0"/>
      </w:rPr>
    </w:lvl>
    <w:lvl w:ilvl="1" w:tplc="1398161C">
      <w:start w:val="1"/>
      <w:numFmt w:val="lowerLetter"/>
      <w:lvlText w:val="%2."/>
      <w:lvlJc w:val="left"/>
      <w:pPr>
        <w:ind w:left="1931" w:hanging="360"/>
      </w:pPr>
      <w:rPr>
        <w:rFonts w:hint="default"/>
        <w:b w:val="0"/>
        <w:bCs w:val="0"/>
      </w:rPr>
    </w:lvl>
    <w:lvl w:ilvl="2" w:tplc="3944534E">
      <w:start w:val="1"/>
      <w:numFmt w:val="decimal"/>
      <w:lvlText w:val="%3."/>
      <w:lvlJc w:val="left"/>
      <w:pPr>
        <w:ind w:left="2831" w:hanging="360"/>
      </w:pPr>
      <w:rPr>
        <w:rFonts w:hint="default"/>
      </w:rPr>
    </w:lvl>
    <w:lvl w:ilvl="3" w:tplc="0409000F" w:tentative="1">
      <w:start w:val="1"/>
      <w:numFmt w:val="decimal"/>
      <w:lvlText w:val="%4."/>
      <w:lvlJc w:val="left"/>
      <w:pPr>
        <w:ind w:left="3371" w:hanging="360"/>
      </w:pPr>
    </w:lvl>
    <w:lvl w:ilvl="4" w:tplc="04090019">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737E0989"/>
    <w:multiLevelType w:val="hybridMultilevel"/>
    <w:tmpl w:val="39446244"/>
    <w:lvl w:ilvl="0" w:tplc="F01E5AB4">
      <w:start w:val="1"/>
      <w:numFmt w:val="upperLetter"/>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9">
    <w:nsid w:val="747A3FD0"/>
    <w:multiLevelType w:val="hybridMultilevel"/>
    <w:tmpl w:val="17AEB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
  </w:num>
  <w:num w:numId="5">
    <w:abstractNumId w:val="6"/>
  </w:num>
  <w:num w:numId="6">
    <w:abstractNumId w:val="0"/>
  </w:num>
  <w:num w:numId="7">
    <w:abstractNumId w:val="9"/>
  </w:num>
  <w:num w:numId="8">
    <w:abstractNumId w:val="5"/>
  </w:num>
  <w:num w:numId="9">
    <w:abstractNumId w:val="4"/>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O">
    <w15:presenceInfo w15:providerId="None" w15:userId="RE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F54"/>
    <w:rsid w:val="00026574"/>
    <w:rsid w:val="00034B69"/>
    <w:rsid w:val="00035B22"/>
    <w:rsid w:val="00062B38"/>
    <w:rsid w:val="000D2589"/>
    <w:rsid w:val="000E7188"/>
    <w:rsid w:val="00102559"/>
    <w:rsid w:val="00112B82"/>
    <w:rsid w:val="001400E6"/>
    <w:rsid w:val="001613B8"/>
    <w:rsid w:val="00176379"/>
    <w:rsid w:val="00185289"/>
    <w:rsid w:val="001A4A8F"/>
    <w:rsid w:val="001D08BD"/>
    <w:rsid w:val="001D0E08"/>
    <w:rsid w:val="00266022"/>
    <w:rsid w:val="002C2840"/>
    <w:rsid w:val="002D543D"/>
    <w:rsid w:val="0036587F"/>
    <w:rsid w:val="00375163"/>
    <w:rsid w:val="003803C1"/>
    <w:rsid w:val="003A1F6C"/>
    <w:rsid w:val="003A4480"/>
    <w:rsid w:val="003C23B7"/>
    <w:rsid w:val="003D66AB"/>
    <w:rsid w:val="00411C21"/>
    <w:rsid w:val="00484BCF"/>
    <w:rsid w:val="004A10A4"/>
    <w:rsid w:val="004B486E"/>
    <w:rsid w:val="004F6F45"/>
    <w:rsid w:val="005005B5"/>
    <w:rsid w:val="00502C76"/>
    <w:rsid w:val="00516780"/>
    <w:rsid w:val="00532AE6"/>
    <w:rsid w:val="005372A3"/>
    <w:rsid w:val="00556419"/>
    <w:rsid w:val="005611B6"/>
    <w:rsid w:val="00564E01"/>
    <w:rsid w:val="00571CEC"/>
    <w:rsid w:val="00575A42"/>
    <w:rsid w:val="00577B3E"/>
    <w:rsid w:val="005A05E8"/>
    <w:rsid w:val="005B7396"/>
    <w:rsid w:val="005E0B20"/>
    <w:rsid w:val="005E0C43"/>
    <w:rsid w:val="005F4200"/>
    <w:rsid w:val="005F720D"/>
    <w:rsid w:val="00674816"/>
    <w:rsid w:val="00687FE3"/>
    <w:rsid w:val="006B624B"/>
    <w:rsid w:val="006D1891"/>
    <w:rsid w:val="006D4F7A"/>
    <w:rsid w:val="006D5E7D"/>
    <w:rsid w:val="006F1C5B"/>
    <w:rsid w:val="00712F0C"/>
    <w:rsid w:val="007135F9"/>
    <w:rsid w:val="00730AE4"/>
    <w:rsid w:val="007340D2"/>
    <w:rsid w:val="0073485C"/>
    <w:rsid w:val="00766D13"/>
    <w:rsid w:val="00781BD4"/>
    <w:rsid w:val="0078557F"/>
    <w:rsid w:val="007862BC"/>
    <w:rsid w:val="007E4D12"/>
    <w:rsid w:val="007E75CE"/>
    <w:rsid w:val="00816214"/>
    <w:rsid w:val="008300D2"/>
    <w:rsid w:val="008430EC"/>
    <w:rsid w:val="0085077E"/>
    <w:rsid w:val="00872BDA"/>
    <w:rsid w:val="00887DAD"/>
    <w:rsid w:val="008957A0"/>
    <w:rsid w:val="008A2D6B"/>
    <w:rsid w:val="008C6885"/>
    <w:rsid w:val="008F759C"/>
    <w:rsid w:val="00917873"/>
    <w:rsid w:val="009261C1"/>
    <w:rsid w:val="009406CC"/>
    <w:rsid w:val="0096099F"/>
    <w:rsid w:val="009A3B77"/>
    <w:rsid w:val="009C56B2"/>
    <w:rsid w:val="009E0B56"/>
    <w:rsid w:val="009E257E"/>
    <w:rsid w:val="009E607F"/>
    <w:rsid w:val="00A234EB"/>
    <w:rsid w:val="00A943F4"/>
    <w:rsid w:val="00AC746E"/>
    <w:rsid w:val="00AD2490"/>
    <w:rsid w:val="00B05472"/>
    <w:rsid w:val="00B62956"/>
    <w:rsid w:val="00B674B0"/>
    <w:rsid w:val="00B74365"/>
    <w:rsid w:val="00B83846"/>
    <w:rsid w:val="00BE0C64"/>
    <w:rsid w:val="00BF4F1F"/>
    <w:rsid w:val="00BF73A3"/>
    <w:rsid w:val="00C31A07"/>
    <w:rsid w:val="00C42791"/>
    <w:rsid w:val="00C46BFD"/>
    <w:rsid w:val="00C75CAE"/>
    <w:rsid w:val="00C93288"/>
    <w:rsid w:val="00D06F54"/>
    <w:rsid w:val="00D15375"/>
    <w:rsid w:val="00D45A25"/>
    <w:rsid w:val="00D939E8"/>
    <w:rsid w:val="00D96A55"/>
    <w:rsid w:val="00DA7B11"/>
    <w:rsid w:val="00DB368C"/>
    <w:rsid w:val="00DD45DD"/>
    <w:rsid w:val="00DE4DDF"/>
    <w:rsid w:val="00E01BCB"/>
    <w:rsid w:val="00E24B3C"/>
    <w:rsid w:val="00E37C31"/>
    <w:rsid w:val="00E47B77"/>
    <w:rsid w:val="00E52098"/>
    <w:rsid w:val="00E8276D"/>
    <w:rsid w:val="00E94F04"/>
    <w:rsid w:val="00EC69E9"/>
    <w:rsid w:val="00EE345F"/>
    <w:rsid w:val="00EE6AC3"/>
    <w:rsid w:val="00EF031C"/>
    <w:rsid w:val="00F2254D"/>
    <w:rsid w:val="00F36E05"/>
    <w:rsid w:val="00FC3E0E"/>
    <w:rsid w:val="00FD5F5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15375"/>
    <w:pPr>
      <w:widowControl w:val="0"/>
      <w:autoSpaceDE w:val="0"/>
      <w:autoSpaceDN w:val="0"/>
      <w:spacing w:after="0" w:line="240" w:lineRule="auto"/>
      <w:ind w:left="1268" w:hanging="361"/>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4BCF"/>
    <w:pPr>
      <w:ind w:left="720"/>
      <w:contextualSpacing/>
    </w:pPr>
  </w:style>
  <w:style w:type="table" w:styleId="TableGrid">
    <w:name w:val="Table Grid"/>
    <w:basedOn w:val="TableNormal"/>
    <w:uiPriority w:val="59"/>
    <w:rsid w:val="00E8276D"/>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0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B56"/>
    <w:rPr>
      <w:rFonts w:ascii="Segoe UI" w:hAnsi="Segoe UI" w:cs="Segoe UI"/>
      <w:sz w:val="18"/>
      <w:szCs w:val="18"/>
    </w:rPr>
  </w:style>
  <w:style w:type="paragraph" w:styleId="FootnoteText">
    <w:name w:val="footnote text"/>
    <w:basedOn w:val="Normal"/>
    <w:link w:val="FootnoteTextChar"/>
    <w:uiPriority w:val="99"/>
    <w:unhideWhenUsed/>
    <w:rsid w:val="00BF73A3"/>
    <w:pPr>
      <w:spacing w:after="0" w:line="240" w:lineRule="auto"/>
    </w:pPr>
    <w:rPr>
      <w:sz w:val="20"/>
      <w:szCs w:val="20"/>
    </w:rPr>
  </w:style>
  <w:style w:type="character" w:customStyle="1" w:styleId="FootnoteTextChar">
    <w:name w:val="Footnote Text Char"/>
    <w:basedOn w:val="DefaultParagraphFont"/>
    <w:link w:val="FootnoteText"/>
    <w:uiPriority w:val="99"/>
    <w:rsid w:val="00BF73A3"/>
    <w:rPr>
      <w:sz w:val="20"/>
      <w:szCs w:val="20"/>
    </w:rPr>
  </w:style>
  <w:style w:type="character" w:styleId="FootnoteReference">
    <w:name w:val="footnote reference"/>
    <w:basedOn w:val="DefaultParagraphFont"/>
    <w:semiHidden/>
    <w:unhideWhenUsed/>
    <w:rsid w:val="00BF73A3"/>
    <w:rPr>
      <w:vertAlign w:val="superscript"/>
    </w:rPr>
  </w:style>
  <w:style w:type="character" w:customStyle="1" w:styleId="Heading1Char">
    <w:name w:val="Heading 1 Char"/>
    <w:basedOn w:val="DefaultParagraphFont"/>
    <w:link w:val="Heading1"/>
    <w:uiPriority w:val="9"/>
    <w:rsid w:val="00D1537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D15375"/>
    <w:pPr>
      <w:widowControl w:val="0"/>
      <w:autoSpaceDE w:val="0"/>
      <w:autoSpaceDN w:val="0"/>
      <w:spacing w:after="0" w:line="240" w:lineRule="auto"/>
    </w:pPr>
    <w:rPr>
      <w:rFonts w:ascii="Times New Roman" w:eastAsia="Times New Roman" w:hAnsi="Times New Roman" w:cs="Times New Roman"/>
      <w:lang w:val="id-ID"/>
    </w:rPr>
  </w:style>
  <w:style w:type="character" w:customStyle="1" w:styleId="BodyTextChar">
    <w:name w:val="Body Text Char"/>
    <w:basedOn w:val="DefaultParagraphFont"/>
    <w:link w:val="BodyText"/>
    <w:uiPriority w:val="1"/>
    <w:rsid w:val="00D15375"/>
    <w:rPr>
      <w:rFonts w:ascii="Times New Roman" w:eastAsia="Times New Roman" w:hAnsi="Times New Roman" w:cs="Times New Roman"/>
      <w:lang w:val="id-ID"/>
    </w:rPr>
  </w:style>
  <w:style w:type="character" w:customStyle="1" w:styleId="ListParagraphChar">
    <w:name w:val="List Paragraph Char"/>
    <w:basedOn w:val="DefaultParagraphFont"/>
    <w:link w:val="ListParagraph"/>
    <w:uiPriority w:val="34"/>
    <w:rsid w:val="001400E6"/>
  </w:style>
  <w:style w:type="character" w:styleId="CommentReference">
    <w:name w:val="annotation reference"/>
    <w:basedOn w:val="DefaultParagraphFont"/>
    <w:uiPriority w:val="99"/>
    <w:semiHidden/>
    <w:unhideWhenUsed/>
    <w:rsid w:val="00887DAD"/>
    <w:rPr>
      <w:sz w:val="16"/>
      <w:szCs w:val="16"/>
    </w:rPr>
  </w:style>
  <w:style w:type="paragraph" w:styleId="CommentText">
    <w:name w:val="annotation text"/>
    <w:basedOn w:val="Normal"/>
    <w:link w:val="CommentTextChar"/>
    <w:uiPriority w:val="99"/>
    <w:semiHidden/>
    <w:unhideWhenUsed/>
    <w:rsid w:val="00887DAD"/>
    <w:pPr>
      <w:spacing w:line="240" w:lineRule="auto"/>
    </w:pPr>
    <w:rPr>
      <w:sz w:val="20"/>
      <w:szCs w:val="20"/>
    </w:rPr>
  </w:style>
  <w:style w:type="character" w:customStyle="1" w:styleId="CommentTextChar">
    <w:name w:val="Comment Text Char"/>
    <w:basedOn w:val="DefaultParagraphFont"/>
    <w:link w:val="CommentText"/>
    <w:uiPriority w:val="99"/>
    <w:semiHidden/>
    <w:rsid w:val="00887DAD"/>
    <w:rPr>
      <w:sz w:val="20"/>
      <w:szCs w:val="20"/>
    </w:rPr>
  </w:style>
  <w:style w:type="paragraph" w:styleId="CommentSubject">
    <w:name w:val="annotation subject"/>
    <w:basedOn w:val="CommentText"/>
    <w:next w:val="CommentText"/>
    <w:link w:val="CommentSubjectChar"/>
    <w:uiPriority w:val="99"/>
    <w:semiHidden/>
    <w:unhideWhenUsed/>
    <w:rsid w:val="00887DAD"/>
    <w:rPr>
      <w:b/>
      <w:bCs/>
    </w:rPr>
  </w:style>
  <w:style w:type="character" w:customStyle="1" w:styleId="CommentSubjectChar">
    <w:name w:val="Comment Subject Char"/>
    <w:basedOn w:val="CommentTextChar"/>
    <w:link w:val="CommentSubject"/>
    <w:uiPriority w:val="99"/>
    <w:semiHidden/>
    <w:rsid w:val="00887DA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15375"/>
    <w:pPr>
      <w:widowControl w:val="0"/>
      <w:autoSpaceDE w:val="0"/>
      <w:autoSpaceDN w:val="0"/>
      <w:spacing w:after="0" w:line="240" w:lineRule="auto"/>
      <w:ind w:left="1268" w:hanging="361"/>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4BCF"/>
    <w:pPr>
      <w:ind w:left="720"/>
      <w:contextualSpacing/>
    </w:pPr>
  </w:style>
  <w:style w:type="table" w:styleId="TableGrid">
    <w:name w:val="Table Grid"/>
    <w:basedOn w:val="TableNormal"/>
    <w:uiPriority w:val="59"/>
    <w:rsid w:val="00E8276D"/>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0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B56"/>
    <w:rPr>
      <w:rFonts w:ascii="Segoe UI" w:hAnsi="Segoe UI" w:cs="Segoe UI"/>
      <w:sz w:val="18"/>
      <w:szCs w:val="18"/>
    </w:rPr>
  </w:style>
  <w:style w:type="paragraph" w:styleId="FootnoteText">
    <w:name w:val="footnote text"/>
    <w:basedOn w:val="Normal"/>
    <w:link w:val="FootnoteTextChar"/>
    <w:uiPriority w:val="99"/>
    <w:unhideWhenUsed/>
    <w:rsid w:val="00BF73A3"/>
    <w:pPr>
      <w:spacing w:after="0" w:line="240" w:lineRule="auto"/>
    </w:pPr>
    <w:rPr>
      <w:sz w:val="20"/>
      <w:szCs w:val="20"/>
    </w:rPr>
  </w:style>
  <w:style w:type="character" w:customStyle="1" w:styleId="FootnoteTextChar">
    <w:name w:val="Footnote Text Char"/>
    <w:basedOn w:val="DefaultParagraphFont"/>
    <w:link w:val="FootnoteText"/>
    <w:uiPriority w:val="99"/>
    <w:rsid w:val="00BF73A3"/>
    <w:rPr>
      <w:sz w:val="20"/>
      <w:szCs w:val="20"/>
    </w:rPr>
  </w:style>
  <w:style w:type="character" w:styleId="FootnoteReference">
    <w:name w:val="footnote reference"/>
    <w:basedOn w:val="DefaultParagraphFont"/>
    <w:semiHidden/>
    <w:unhideWhenUsed/>
    <w:rsid w:val="00BF73A3"/>
    <w:rPr>
      <w:vertAlign w:val="superscript"/>
    </w:rPr>
  </w:style>
  <w:style w:type="character" w:customStyle="1" w:styleId="Heading1Char">
    <w:name w:val="Heading 1 Char"/>
    <w:basedOn w:val="DefaultParagraphFont"/>
    <w:link w:val="Heading1"/>
    <w:uiPriority w:val="9"/>
    <w:rsid w:val="00D1537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D15375"/>
    <w:pPr>
      <w:widowControl w:val="0"/>
      <w:autoSpaceDE w:val="0"/>
      <w:autoSpaceDN w:val="0"/>
      <w:spacing w:after="0" w:line="240" w:lineRule="auto"/>
    </w:pPr>
    <w:rPr>
      <w:rFonts w:ascii="Times New Roman" w:eastAsia="Times New Roman" w:hAnsi="Times New Roman" w:cs="Times New Roman"/>
      <w:lang w:val="id-ID"/>
    </w:rPr>
  </w:style>
  <w:style w:type="character" w:customStyle="1" w:styleId="BodyTextChar">
    <w:name w:val="Body Text Char"/>
    <w:basedOn w:val="DefaultParagraphFont"/>
    <w:link w:val="BodyText"/>
    <w:uiPriority w:val="1"/>
    <w:rsid w:val="00D15375"/>
    <w:rPr>
      <w:rFonts w:ascii="Times New Roman" w:eastAsia="Times New Roman" w:hAnsi="Times New Roman" w:cs="Times New Roman"/>
      <w:lang w:val="id-ID"/>
    </w:rPr>
  </w:style>
  <w:style w:type="character" w:customStyle="1" w:styleId="ListParagraphChar">
    <w:name w:val="List Paragraph Char"/>
    <w:basedOn w:val="DefaultParagraphFont"/>
    <w:link w:val="ListParagraph"/>
    <w:uiPriority w:val="34"/>
    <w:rsid w:val="001400E6"/>
  </w:style>
  <w:style w:type="character" w:styleId="CommentReference">
    <w:name w:val="annotation reference"/>
    <w:basedOn w:val="DefaultParagraphFont"/>
    <w:uiPriority w:val="99"/>
    <w:semiHidden/>
    <w:unhideWhenUsed/>
    <w:rsid w:val="00887DAD"/>
    <w:rPr>
      <w:sz w:val="16"/>
      <w:szCs w:val="16"/>
    </w:rPr>
  </w:style>
  <w:style w:type="paragraph" w:styleId="CommentText">
    <w:name w:val="annotation text"/>
    <w:basedOn w:val="Normal"/>
    <w:link w:val="CommentTextChar"/>
    <w:uiPriority w:val="99"/>
    <w:semiHidden/>
    <w:unhideWhenUsed/>
    <w:rsid w:val="00887DAD"/>
    <w:pPr>
      <w:spacing w:line="240" w:lineRule="auto"/>
    </w:pPr>
    <w:rPr>
      <w:sz w:val="20"/>
      <w:szCs w:val="20"/>
    </w:rPr>
  </w:style>
  <w:style w:type="character" w:customStyle="1" w:styleId="CommentTextChar">
    <w:name w:val="Comment Text Char"/>
    <w:basedOn w:val="DefaultParagraphFont"/>
    <w:link w:val="CommentText"/>
    <w:uiPriority w:val="99"/>
    <w:semiHidden/>
    <w:rsid w:val="00887DAD"/>
    <w:rPr>
      <w:sz w:val="20"/>
      <w:szCs w:val="20"/>
    </w:rPr>
  </w:style>
  <w:style w:type="paragraph" w:styleId="CommentSubject">
    <w:name w:val="annotation subject"/>
    <w:basedOn w:val="CommentText"/>
    <w:next w:val="CommentText"/>
    <w:link w:val="CommentSubjectChar"/>
    <w:uiPriority w:val="99"/>
    <w:semiHidden/>
    <w:unhideWhenUsed/>
    <w:rsid w:val="00887DAD"/>
    <w:rPr>
      <w:b/>
      <w:bCs/>
    </w:rPr>
  </w:style>
  <w:style w:type="character" w:customStyle="1" w:styleId="CommentSubjectChar">
    <w:name w:val="Comment Subject Char"/>
    <w:basedOn w:val="CommentTextChar"/>
    <w:link w:val="CommentSubject"/>
    <w:uiPriority w:val="99"/>
    <w:semiHidden/>
    <w:rsid w:val="00887D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Manajemen Dakwah</cp:lastModifiedBy>
  <cp:revision>2</cp:revision>
  <cp:lastPrinted>2020-09-23T08:50:00Z</cp:lastPrinted>
  <dcterms:created xsi:type="dcterms:W3CDTF">2021-07-23T04:21:00Z</dcterms:created>
  <dcterms:modified xsi:type="dcterms:W3CDTF">2021-07-23T04:21:00Z</dcterms:modified>
</cp:coreProperties>
</file>